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F0C" w:rsidRDefault="00734F0C" w:rsidP="00734F0C">
      <w:pPr>
        <w:autoSpaceDE w:val="0"/>
        <w:autoSpaceDN w:val="0"/>
        <w:adjustRightInd w:val="0"/>
        <w:spacing w:after="0" w:line="240" w:lineRule="auto"/>
        <w:rPr>
          <w:rFonts w:ascii="Tahoma" w:hAnsi="Tahoma" w:cs="Tahoma"/>
          <w:sz w:val="20"/>
          <w:szCs w:val="20"/>
        </w:rPr>
      </w:pPr>
    </w:p>
    <w:p w:rsidR="00734F0C" w:rsidRDefault="00734F0C" w:rsidP="00734F0C">
      <w:pPr>
        <w:autoSpaceDE w:val="0"/>
        <w:autoSpaceDN w:val="0"/>
        <w:adjustRightInd w:val="0"/>
        <w:spacing w:after="0" w:line="240" w:lineRule="auto"/>
        <w:jc w:val="both"/>
        <w:outlineLvl w:val="0"/>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4960"/>
        <w:gridCol w:w="4960"/>
      </w:tblGrid>
      <w:tr w:rsidR="00734F0C">
        <w:tc>
          <w:tcPr>
            <w:tcW w:w="4960" w:type="dxa"/>
          </w:tcPr>
          <w:p w:rsidR="00734F0C" w:rsidRDefault="00734F0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8 марта 2022 года</w:t>
            </w:r>
          </w:p>
        </w:tc>
        <w:tc>
          <w:tcPr>
            <w:tcW w:w="4960" w:type="dxa"/>
          </w:tcPr>
          <w:p w:rsidR="00734F0C" w:rsidRDefault="00241EA2">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 46-ФЗ</w:t>
            </w:r>
          </w:p>
        </w:tc>
      </w:tr>
    </w:tbl>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p>
    <w:p w:rsidR="00E07AD7" w:rsidRDefault="00E07AD7" w:rsidP="00734F0C">
      <w:pPr>
        <w:autoSpaceDE w:val="0"/>
        <w:autoSpaceDN w:val="0"/>
        <w:adjustRightInd w:val="0"/>
        <w:spacing w:after="0" w:line="240" w:lineRule="auto"/>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734F0C" w:rsidRDefault="00734F0C" w:rsidP="00734F0C">
      <w:pPr>
        <w:autoSpaceDE w:val="0"/>
        <w:autoSpaceDN w:val="0"/>
        <w:adjustRightInd w:val="0"/>
        <w:spacing w:after="0" w:line="240" w:lineRule="auto"/>
        <w:jc w:val="center"/>
        <w:rPr>
          <w:rFonts w:ascii="Times New Roman" w:hAnsi="Times New Roman" w:cs="Times New Roman"/>
          <w:b/>
          <w:bCs/>
          <w:sz w:val="28"/>
          <w:szCs w:val="28"/>
        </w:rPr>
      </w:pPr>
    </w:p>
    <w:p w:rsidR="00734F0C" w:rsidRDefault="00734F0C" w:rsidP="00734F0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p>
    <w:p w:rsidR="00734F0C" w:rsidRDefault="00734F0C" w:rsidP="00734F0C">
      <w:pPr>
        <w:autoSpaceDE w:val="0"/>
        <w:autoSpaceDN w:val="0"/>
        <w:adjustRightInd w:val="0"/>
        <w:spacing w:after="0" w:line="240" w:lineRule="auto"/>
        <w:ind w:firstLine="540"/>
        <w:jc w:val="both"/>
        <w:rPr>
          <w:rFonts w:ascii="Times New Roman" w:hAnsi="Times New Roman" w:cs="Times New Roman"/>
          <w:b/>
          <w:bCs/>
          <w:sz w:val="28"/>
          <w:szCs w:val="28"/>
        </w:rPr>
      </w:pPr>
    </w:p>
    <w:p w:rsidR="00734F0C" w:rsidRDefault="00734F0C" w:rsidP="00734F0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ИЗМЕНЕНИЙ</w:t>
      </w:r>
    </w:p>
    <w:p w:rsidR="00734F0C" w:rsidRDefault="00734F0C" w:rsidP="00734F0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ОТДЕЛЬНЫЕ ЗАКОНОДАТЕЛЬНЫЕ АКТЫ РОССИЙСКОЙ ФЕДЕРАЦИИ</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Принят</w:t>
      </w: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4 марта 2022 года</w:t>
      </w: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Одобрен</w:t>
      </w:r>
      <w:bookmarkStart w:id="0" w:name="_GoBack"/>
      <w:bookmarkEnd w:id="0"/>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4 марта 2022 года</w:t>
      </w:r>
    </w:p>
    <w:p w:rsidR="00734F0C" w:rsidRDefault="00734F0C" w:rsidP="00734F0C">
      <w:pPr>
        <w:autoSpaceDE w:val="0"/>
        <w:autoSpaceDN w:val="0"/>
        <w:adjustRightInd w:val="0"/>
        <w:spacing w:after="0" w:line="240" w:lineRule="auto"/>
        <w:rPr>
          <w:rFonts w:ascii="Times New Roman" w:hAnsi="Times New Roman" w:cs="Times New Roman"/>
          <w:sz w:val="24"/>
          <w:szCs w:val="24"/>
        </w:rPr>
      </w:pPr>
    </w:p>
    <w:p w:rsidR="00734F0C" w:rsidRDefault="00734F0C" w:rsidP="00734F0C">
      <w:pPr>
        <w:autoSpaceDE w:val="0"/>
        <w:autoSpaceDN w:val="0"/>
        <w:adjustRightInd w:val="0"/>
        <w:spacing w:after="0" w:line="240" w:lineRule="auto"/>
        <w:jc w:val="center"/>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Закон Российской Федерации от 27 ноября 1992 года </w:t>
      </w:r>
      <w:r w:rsidR="00241EA2">
        <w:rPr>
          <w:rFonts w:ascii="Times New Roman" w:hAnsi="Times New Roman" w:cs="Times New Roman"/>
          <w:sz w:val="28"/>
          <w:szCs w:val="28"/>
        </w:rPr>
        <w:t>№</w:t>
      </w:r>
      <w:r>
        <w:rPr>
          <w:rFonts w:ascii="Times New Roman" w:hAnsi="Times New Roman" w:cs="Times New Roman"/>
          <w:sz w:val="28"/>
          <w:szCs w:val="28"/>
        </w:rPr>
        <w:t xml:space="preserve"> 4015-I </w:t>
      </w:r>
      <w:r w:rsidR="00254575">
        <w:rPr>
          <w:rFonts w:ascii="Times New Roman" w:hAnsi="Times New Roman" w:cs="Times New Roman"/>
          <w:sz w:val="28"/>
          <w:szCs w:val="28"/>
        </w:rPr>
        <w:t>«</w:t>
      </w:r>
      <w:r>
        <w:rPr>
          <w:rFonts w:ascii="Times New Roman" w:hAnsi="Times New Roman" w:cs="Times New Roman"/>
          <w:sz w:val="28"/>
          <w:szCs w:val="28"/>
        </w:rPr>
        <w:t>Об организации страхового дела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xml:space="preserve"> (Ведомости Съезда народных депутатов Российской Федерации и Верховного Совета Российской Федерации, 1993, </w:t>
      </w:r>
      <w:r w:rsidR="00241EA2">
        <w:rPr>
          <w:rFonts w:ascii="Times New Roman" w:hAnsi="Times New Roman" w:cs="Times New Roman"/>
          <w:sz w:val="28"/>
          <w:szCs w:val="28"/>
        </w:rPr>
        <w:t>№</w:t>
      </w:r>
      <w:r>
        <w:rPr>
          <w:rFonts w:ascii="Times New Roman" w:hAnsi="Times New Roman" w:cs="Times New Roman"/>
          <w:sz w:val="28"/>
          <w:szCs w:val="28"/>
        </w:rPr>
        <w:t xml:space="preserve"> 2, ст. 56; Собрание законодательства Российской Федерации, 1998, </w:t>
      </w:r>
      <w:r w:rsidR="00241EA2">
        <w:rPr>
          <w:rFonts w:ascii="Times New Roman" w:hAnsi="Times New Roman" w:cs="Times New Roman"/>
          <w:sz w:val="28"/>
          <w:szCs w:val="28"/>
        </w:rPr>
        <w:t>№</w:t>
      </w:r>
      <w:r>
        <w:rPr>
          <w:rFonts w:ascii="Times New Roman" w:hAnsi="Times New Roman" w:cs="Times New Roman"/>
          <w:sz w:val="28"/>
          <w:szCs w:val="28"/>
        </w:rPr>
        <w:t xml:space="preserve"> 1, ст. 4; 2016, </w:t>
      </w:r>
      <w:r w:rsidR="00241EA2">
        <w:rPr>
          <w:rFonts w:ascii="Times New Roman" w:hAnsi="Times New Roman" w:cs="Times New Roman"/>
          <w:sz w:val="28"/>
          <w:szCs w:val="28"/>
        </w:rPr>
        <w:t>№</w:t>
      </w:r>
      <w:r>
        <w:rPr>
          <w:rFonts w:ascii="Times New Roman" w:hAnsi="Times New Roman" w:cs="Times New Roman"/>
          <w:sz w:val="28"/>
          <w:szCs w:val="28"/>
        </w:rPr>
        <w:t xml:space="preserve"> 27, ст. 4296; 2018, </w:t>
      </w:r>
      <w:r w:rsidR="00241EA2">
        <w:rPr>
          <w:rFonts w:ascii="Times New Roman" w:hAnsi="Times New Roman" w:cs="Times New Roman"/>
          <w:sz w:val="28"/>
          <w:szCs w:val="28"/>
        </w:rPr>
        <w:t>№</w:t>
      </w:r>
      <w:r>
        <w:rPr>
          <w:rFonts w:ascii="Times New Roman" w:hAnsi="Times New Roman" w:cs="Times New Roman"/>
          <w:sz w:val="28"/>
          <w:szCs w:val="28"/>
        </w:rPr>
        <w:t xml:space="preserve"> 32, ст. 5113; 2021, </w:t>
      </w:r>
      <w:r w:rsidR="00241EA2">
        <w:rPr>
          <w:rFonts w:ascii="Times New Roman" w:hAnsi="Times New Roman" w:cs="Times New Roman"/>
          <w:sz w:val="28"/>
          <w:szCs w:val="28"/>
        </w:rPr>
        <w:t>№</w:t>
      </w:r>
      <w:r>
        <w:rPr>
          <w:rFonts w:ascii="Times New Roman" w:hAnsi="Times New Roman" w:cs="Times New Roman"/>
          <w:sz w:val="28"/>
          <w:szCs w:val="28"/>
        </w:rPr>
        <w:t xml:space="preserve"> 27, ст. 5171)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пункте 4 статьи 13.2 слово </w:t>
      </w:r>
      <w:r w:rsidR="00254575">
        <w:rPr>
          <w:rFonts w:ascii="Times New Roman" w:hAnsi="Times New Roman" w:cs="Times New Roman"/>
          <w:sz w:val="28"/>
          <w:szCs w:val="28"/>
        </w:rPr>
        <w:t>«</w:t>
      </w:r>
      <w:r>
        <w:rPr>
          <w:rFonts w:ascii="Times New Roman" w:hAnsi="Times New Roman" w:cs="Times New Roman"/>
          <w:sz w:val="28"/>
          <w:szCs w:val="28"/>
        </w:rPr>
        <w:t>десяти</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словом </w:t>
      </w:r>
      <w:r w:rsidR="00254575">
        <w:rPr>
          <w:rFonts w:ascii="Times New Roman" w:hAnsi="Times New Roman" w:cs="Times New Roman"/>
          <w:sz w:val="28"/>
          <w:szCs w:val="28"/>
        </w:rPr>
        <w:t>«</w:t>
      </w:r>
      <w:r>
        <w:rPr>
          <w:rFonts w:ascii="Times New Roman" w:hAnsi="Times New Roman" w:cs="Times New Roman"/>
          <w:sz w:val="28"/>
          <w:szCs w:val="28"/>
        </w:rPr>
        <w:t>пятидесяти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статье 13.3:</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 в абзаце первом пункта 1 слово </w:t>
      </w:r>
      <w:r w:rsidR="00254575">
        <w:rPr>
          <w:rFonts w:ascii="Times New Roman" w:hAnsi="Times New Roman" w:cs="Times New Roman"/>
          <w:sz w:val="28"/>
          <w:szCs w:val="28"/>
        </w:rPr>
        <w:t>«</w:t>
      </w:r>
      <w:r>
        <w:rPr>
          <w:rFonts w:ascii="Times New Roman" w:hAnsi="Times New Roman" w:cs="Times New Roman"/>
          <w:sz w:val="28"/>
          <w:szCs w:val="28"/>
        </w:rPr>
        <w:t>десяти</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словом </w:t>
      </w:r>
      <w:r w:rsidR="00254575">
        <w:rPr>
          <w:rFonts w:ascii="Times New Roman" w:hAnsi="Times New Roman" w:cs="Times New Roman"/>
          <w:sz w:val="28"/>
          <w:szCs w:val="28"/>
        </w:rPr>
        <w:t>«</w:t>
      </w:r>
      <w:r>
        <w:rPr>
          <w:rFonts w:ascii="Times New Roman" w:hAnsi="Times New Roman" w:cs="Times New Roman"/>
          <w:sz w:val="28"/>
          <w:szCs w:val="28"/>
        </w:rPr>
        <w:t>пятидесяти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в пункте 3 слово </w:t>
      </w:r>
      <w:r w:rsidR="00254575">
        <w:rPr>
          <w:rFonts w:ascii="Times New Roman" w:hAnsi="Times New Roman" w:cs="Times New Roman"/>
          <w:sz w:val="28"/>
          <w:szCs w:val="28"/>
        </w:rPr>
        <w:t>«</w:t>
      </w:r>
      <w:r>
        <w:rPr>
          <w:rFonts w:ascii="Times New Roman" w:hAnsi="Times New Roman" w:cs="Times New Roman"/>
          <w:sz w:val="28"/>
          <w:szCs w:val="28"/>
        </w:rPr>
        <w:t>десяти</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словом </w:t>
      </w:r>
      <w:r w:rsidR="00254575">
        <w:rPr>
          <w:rFonts w:ascii="Times New Roman" w:hAnsi="Times New Roman" w:cs="Times New Roman"/>
          <w:sz w:val="28"/>
          <w:szCs w:val="28"/>
        </w:rPr>
        <w:t>«</w:t>
      </w:r>
      <w:r>
        <w:rPr>
          <w:rFonts w:ascii="Times New Roman" w:hAnsi="Times New Roman" w:cs="Times New Roman"/>
          <w:sz w:val="28"/>
          <w:szCs w:val="28"/>
        </w:rPr>
        <w:t>пятидесяти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в пункте 4 слово </w:t>
      </w:r>
      <w:r w:rsidR="00254575">
        <w:rPr>
          <w:rFonts w:ascii="Times New Roman" w:hAnsi="Times New Roman" w:cs="Times New Roman"/>
          <w:sz w:val="28"/>
          <w:szCs w:val="28"/>
        </w:rPr>
        <w:t>«</w:t>
      </w:r>
      <w:r>
        <w:rPr>
          <w:rFonts w:ascii="Times New Roman" w:hAnsi="Times New Roman" w:cs="Times New Roman"/>
          <w:sz w:val="28"/>
          <w:szCs w:val="28"/>
        </w:rPr>
        <w:t>десяти</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словом </w:t>
      </w:r>
      <w:r w:rsidR="00254575">
        <w:rPr>
          <w:rFonts w:ascii="Times New Roman" w:hAnsi="Times New Roman" w:cs="Times New Roman"/>
          <w:sz w:val="28"/>
          <w:szCs w:val="28"/>
        </w:rPr>
        <w:t>«</w:t>
      </w:r>
      <w:r>
        <w:rPr>
          <w:rFonts w:ascii="Times New Roman" w:hAnsi="Times New Roman" w:cs="Times New Roman"/>
          <w:sz w:val="28"/>
          <w:szCs w:val="28"/>
        </w:rPr>
        <w:t>пятидесяти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Статью 12.1 Федерального закона от 17 июля 1999 года </w:t>
      </w:r>
      <w:r w:rsidR="00241EA2">
        <w:rPr>
          <w:rFonts w:ascii="Times New Roman" w:hAnsi="Times New Roman" w:cs="Times New Roman"/>
          <w:sz w:val="28"/>
          <w:szCs w:val="28"/>
        </w:rPr>
        <w:t>№</w:t>
      </w:r>
      <w:r>
        <w:rPr>
          <w:rFonts w:ascii="Times New Roman" w:hAnsi="Times New Roman" w:cs="Times New Roman"/>
          <w:sz w:val="28"/>
          <w:szCs w:val="28"/>
        </w:rPr>
        <w:t xml:space="preserve"> 178-ФЗ </w:t>
      </w:r>
      <w:r w:rsidR="00254575">
        <w:rPr>
          <w:rFonts w:ascii="Times New Roman" w:hAnsi="Times New Roman" w:cs="Times New Roman"/>
          <w:sz w:val="28"/>
          <w:szCs w:val="28"/>
        </w:rPr>
        <w:t>«</w:t>
      </w:r>
      <w:r>
        <w:rPr>
          <w:rFonts w:ascii="Times New Roman" w:hAnsi="Times New Roman" w:cs="Times New Roman"/>
          <w:sz w:val="28"/>
          <w:szCs w:val="28"/>
        </w:rPr>
        <w:t>О государственной социальной помощи</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1999, </w:t>
      </w:r>
      <w:r w:rsidR="00241EA2">
        <w:rPr>
          <w:rFonts w:ascii="Times New Roman" w:hAnsi="Times New Roman" w:cs="Times New Roman"/>
          <w:sz w:val="28"/>
          <w:szCs w:val="28"/>
        </w:rPr>
        <w:t>№</w:t>
      </w:r>
      <w:r>
        <w:rPr>
          <w:rFonts w:ascii="Times New Roman" w:hAnsi="Times New Roman" w:cs="Times New Roman"/>
          <w:sz w:val="28"/>
          <w:szCs w:val="28"/>
        </w:rPr>
        <w:t xml:space="preserve"> 29, ст. 3699; 2009, </w:t>
      </w:r>
      <w:r w:rsidR="00241EA2">
        <w:rPr>
          <w:rFonts w:ascii="Times New Roman" w:hAnsi="Times New Roman" w:cs="Times New Roman"/>
          <w:sz w:val="28"/>
          <w:szCs w:val="28"/>
        </w:rPr>
        <w:t>№</w:t>
      </w:r>
      <w:r>
        <w:rPr>
          <w:rFonts w:ascii="Times New Roman" w:hAnsi="Times New Roman" w:cs="Times New Roman"/>
          <w:sz w:val="28"/>
          <w:szCs w:val="28"/>
        </w:rPr>
        <w:t xml:space="preserve"> 30, ст. 3739; 2014, </w:t>
      </w:r>
      <w:r w:rsidR="00241EA2">
        <w:rPr>
          <w:rFonts w:ascii="Times New Roman" w:hAnsi="Times New Roman" w:cs="Times New Roman"/>
          <w:sz w:val="28"/>
          <w:szCs w:val="28"/>
        </w:rPr>
        <w:t>№</w:t>
      </w:r>
      <w:r>
        <w:rPr>
          <w:rFonts w:ascii="Times New Roman" w:hAnsi="Times New Roman" w:cs="Times New Roman"/>
          <w:sz w:val="28"/>
          <w:szCs w:val="28"/>
        </w:rPr>
        <w:t xml:space="preserve"> 11, ст. 1098; </w:t>
      </w:r>
      <w:r w:rsidR="00241EA2">
        <w:rPr>
          <w:rFonts w:ascii="Times New Roman" w:hAnsi="Times New Roman" w:cs="Times New Roman"/>
          <w:sz w:val="28"/>
          <w:szCs w:val="28"/>
        </w:rPr>
        <w:t>№</w:t>
      </w:r>
      <w:r>
        <w:rPr>
          <w:rFonts w:ascii="Times New Roman" w:hAnsi="Times New Roman" w:cs="Times New Roman"/>
          <w:sz w:val="28"/>
          <w:szCs w:val="28"/>
        </w:rPr>
        <w:t xml:space="preserve"> 30, </w:t>
      </w:r>
      <w:r>
        <w:rPr>
          <w:rFonts w:ascii="Times New Roman" w:hAnsi="Times New Roman" w:cs="Times New Roman"/>
          <w:sz w:val="28"/>
          <w:szCs w:val="28"/>
        </w:rPr>
        <w:lastRenderedPageBreak/>
        <w:t xml:space="preserve">ст. 4217; 2016, </w:t>
      </w:r>
      <w:r w:rsidR="00241EA2">
        <w:rPr>
          <w:rFonts w:ascii="Times New Roman" w:hAnsi="Times New Roman" w:cs="Times New Roman"/>
          <w:sz w:val="28"/>
          <w:szCs w:val="28"/>
        </w:rPr>
        <w:t>№</w:t>
      </w:r>
      <w:r>
        <w:rPr>
          <w:rFonts w:ascii="Times New Roman" w:hAnsi="Times New Roman" w:cs="Times New Roman"/>
          <w:sz w:val="28"/>
          <w:szCs w:val="28"/>
        </w:rPr>
        <w:t xml:space="preserve"> 52, ст. 7502, 7503; 2017, </w:t>
      </w:r>
      <w:r w:rsidR="00241EA2">
        <w:rPr>
          <w:rFonts w:ascii="Times New Roman" w:hAnsi="Times New Roman" w:cs="Times New Roman"/>
          <w:sz w:val="28"/>
          <w:szCs w:val="28"/>
        </w:rPr>
        <w:t>№</w:t>
      </w:r>
      <w:r>
        <w:rPr>
          <w:rFonts w:ascii="Times New Roman" w:hAnsi="Times New Roman" w:cs="Times New Roman"/>
          <w:sz w:val="28"/>
          <w:szCs w:val="28"/>
        </w:rPr>
        <w:t xml:space="preserve"> 27, ст. 3951; 2018, </w:t>
      </w:r>
      <w:r w:rsidR="00241EA2">
        <w:rPr>
          <w:rFonts w:ascii="Times New Roman" w:hAnsi="Times New Roman" w:cs="Times New Roman"/>
          <w:sz w:val="28"/>
          <w:szCs w:val="28"/>
        </w:rPr>
        <w:t>№</w:t>
      </w:r>
      <w:r>
        <w:rPr>
          <w:rFonts w:ascii="Times New Roman" w:hAnsi="Times New Roman" w:cs="Times New Roman"/>
          <w:sz w:val="28"/>
          <w:szCs w:val="28"/>
        </w:rPr>
        <w:t xml:space="preserve"> 1, ст. 4; </w:t>
      </w:r>
      <w:r w:rsidR="00241EA2">
        <w:rPr>
          <w:rFonts w:ascii="Times New Roman" w:hAnsi="Times New Roman" w:cs="Times New Roman"/>
          <w:sz w:val="28"/>
          <w:szCs w:val="28"/>
        </w:rPr>
        <w:t>№</w:t>
      </w:r>
      <w:r>
        <w:rPr>
          <w:rFonts w:ascii="Times New Roman" w:hAnsi="Times New Roman" w:cs="Times New Roman"/>
          <w:sz w:val="28"/>
          <w:szCs w:val="28"/>
        </w:rPr>
        <w:t xml:space="preserve"> 53, ст. 8462; 2019, </w:t>
      </w:r>
      <w:r w:rsidR="00241EA2">
        <w:rPr>
          <w:rFonts w:ascii="Times New Roman" w:hAnsi="Times New Roman" w:cs="Times New Roman"/>
          <w:sz w:val="28"/>
          <w:szCs w:val="28"/>
        </w:rPr>
        <w:t>№</w:t>
      </w:r>
      <w:r>
        <w:rPr>
          <w:rFonts w:ascii="Times New Roman" w:hAnsi="Times New Roman" w:cs="Times New Roman"/>
          <w:sz w:val="28"/>
          <w:szCs w:val="28"/>
        </w:rPr>
        <w:t xml:space="preserve"> 14, ст. 1462; </w:t>
      </w:r>
      <w:r w:rsidR="00241EA2">
        <w:rPr>
          <w:rFonts w:ascii="Times New Roman" w:hAnsi="Times New Roman" w:cs="Times New Roman"/>
          <w:sz w:val="28"/>
          <w:szCs w:val="28"/>
        </w:rPr>
        <w:t>№</w:t>
      </w:r>
      <w:r>
        <w:rPr>
          <w:rFonts w:ascii="Times New Roman" w:hAnsi="Times New Roman" w:cs="Times New Roman"/>
          <w:sz w:val="28"/>
          <w:szCs w:val="28"/>
        </w:rPr>
        <w:t xml:space="preserve"> 40, ст. 5488; </w:t>
      </w:r>
      <w:r w:rsidR="00241EA2">
        <w:rPr>
          <w:rFonts w:ascii="Times New Roman" w:hAnsi="Times New Roman" w:cs="Times New Roman"/>
          <w:sz w:val="28"/>
          <w:szCs w:val="28"/>
        </w:rPr>
        <w:t>№</w:t>
      </w:r>
      <w:r>
        <w:rPr>
          <w:rFonts w:ascii="Times New Roman" w:hAnsi="Times New Roman" w:cs="Times New Roman"/>
          <w:sz w:val="28"/>
          <w:szCs w:val="28"/>
        </w:rPr>
        <w:t xml:space="preserve"> 49, ст. 6971; 2021, </w:t>
      </w:r>
      <w:r w:rsidR="00241EA2">
        <w:rPr>
          <w:rFonts w:ascii="Times New Roman" w:hAnsi="Times New Roman" w:cs="Times New Roman"/>
          <w:sz w:val="28"/>
          <w:szCs w:val="28"/>
        </w:rPr>
        <w:t>№</w:t>
      </w:r>
      <w:r>
        <w:rPr>
          <w:rFonts w:ascii="Times New Roman" w:hAnsi="Times New Roman" w:cs="Times New Roman"/>
          <w:sz w:val="28"/>
          <w:szCs w:val="28"/>
        </w:rPr>
        <w:t xml:space="preserve"> 1, ст. 12; </w:t>
      </w:r>
      <w:r w:rsidR="00241EA2">
        <w:rPr>
          <w:rFonts w:ascii="Times New Roman" w:hAnsi="Times New Roman" w:cs="Times New Roman"/>
          <w:sz w:val="28"/>
          <w:szCs w:val="28"/>
        </w:rPr>
        <w:t>№</w:t>
      </w:r>
      <w:r>
        <w:rPr>
          <w:rFonts w:ascii="Times New Roman" w:hAnsi="Times New Roman" w:cs="Times New Roman"/>
          <w:sz w:val="28"/>
          <w:szCs w:val="28"/>
        </w:rPr>
        <w:t xml:space="preserve"> 22, ст. 3688) дополнить частью 17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17. Правительство Российской Федерации вправе принимать решения об установлении размера социальной доплаты к пенсии, превышающего установленный настоящим Федеральным законом размер социальной доплаты к пенсии.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3</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статью 25 Федерального закона от 15 декабря 2001 года </w:t>
      </w:r>
      <w:r w:rsidR="00241EA2">
        <w:rPr>
          <w:rFonts w:ascii="Times New Roman" w:hAnsi="Times New Roman" w:cs="Times New Roman"/>
          <w:sz w:val="28"/>
          <w:szCs w:val="28"/>
        </w:rPr>
        <w:t>№</w:t>
      </w:r>
      <w:r>
        <w:rPr>
          <w:rFonts w:ascii="Times New Roman" w:hAnsi="Times New Roman" w:cs="Times New Roman"/>
          <w:sz w:val="28"/>
          <w:szCs w:val="28"/>
        </w:rPr>
        <w:t xml:space="preserve"> 166-ФЗ </w:t>
      </w:r>
      <w:r w:rsidR="00254575">
        <w:rPr>
          <w:rFonts w:ascii="Times New Roman" w:hAnsi="Times New Roman" w:cs="Times New Roman"/>
          <w:sz w:val="28"/>
          <w:szCs w:val="28"/>
        </w:rPr>
        <w:t>«</w:t>
      </w:r>
      <w:r>
        <w:rPr>
          <w:rFonts w:ascii="Times New Roman" w:hAnsi="Times New Roman" w:cs="Times New Roman"/>
          <w:sz w:val="28"/>
          <w:szCs w:val="28"/>
        </w:rPr>
        <w:t>О государственном пенсионном обеспечении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2001, </w:t>
      </w:r>
      <w:r w:rsidR="00241EA2">
        <w:rPr>
          <w:rFonts w:ascii="Times New Roman" w:hAnsi="Times New Roman" w:cs="Times New Roman"/>
          <w:sz w:val="28"/>
          <w:szCs w:val="28"/>
        </w:rPr>
        <w:t>№</w:t>
      </w:r>
      <w:r>
        <w:rPr>
          <w:rFonts w:ascii="Times New Roman" w:hAnsi="Times New Roman" w:cs="Times New Roman"/>
          <w:sz w:val="28"/>
          <w:szCs w:val="28"/>
        </w:rPr>
        <w:t xml:space="preserve"> 51, ст. 4831; 2002, </w:t>
      </w:r>
      <w:r w:rsidR="00241EA2">
        <w:rPr>
          <w:rFonts w:ascii="Times New Roman" w:hAnsi="Times New Roman" w:cs="Times New Roman"/>
          <w:sz w:val="28"/>
          <w:szCs w:val="28"/>
        </w:rPr>
        <w:t>№</w:t>
      </w:r>
      <w:r>
        <w:rPr>
          <w:rFonts w:ascii="Times New Roman" w:hAnsi="Times New Roman" w:cs="Times New Roman"/>
          <w:sz w:val="28"/>
          <w:szCs w:val="28"/>
        </w:rPr>
        <w:t xml:space="preserve"> 30, ст. 3033; 2004, </w:t>
      </w:r>
      <w:r w:rsidR="00241EA2">
        <w:rPr>
          <w:rFonts w:ascii="Times New Roman" w:hAnsi="Times New Roman" w:cs="Times New Roman"/>
          <w:sz w:val="28"/>
          <w:szCs w:val="28"/>
        </w:rPr>
        <w:t>№</w:t>
      </w:r>
      <w:r>
        <w:rPr>
          <w:rFonts w:ascii="Times New Roman" w:hAnsi="Times New Roman" w:cs="Times New Roman"/>
          <w:sz w:val="28"/>
          <w:szCs w:val="28"/>
        </w:rPr>
        <w:t xml:space="preserve"> 19, ст. 1835; 2006, </w:t>
      </w:r>
      <w:r w:rsidR="00241EA2">
        <w:rPr>
          <w:rFonts w:ascii="Times New Roman" w:hAnsi="Times New Roman" w:cs="Times New Roman"/>
          <w:sz w:val="28"/>
          <w:szCs w:val="28"/>
        </w:rPr>
        <w:t>№</w:t>
      </w:r>
      <w:r>
        <w:rPr>
          <w:rFonts w:ascii="Times New Roman" w:hAnsi="Times New Roman" w:cs="Times New Roman"/>
          <w:sz w:val="28"/>
          <w:szCs w:val="28"/>
        </w:rPr>
        <w:t xml:space="preserve"> 48, ст. 4946; 2009, </w:t>
      </w:r>
      <w:r w:rsidR="00241EA2">
        <w:rPr>
          <w:rFonts w:ascii="Times New Roman" w:hAnsi="Times New Roman" w:cs="Times New Roman"/>
          <w:sz w:val="28"/>
          <w:szCs w:val="28"/>
        </w:rPr>
        <w:t>№</w:t>
      </w:r>
      <w:r>
        <w:rPr>
          <w:rFonts w:ascii="Times New Roman" w:hAnsi="Times New Roman" w:cs="Times New Roman"/>
          <w:sz w:val="28"/>
          <w:szCs w:val="28"/>
        </w:rPr>
        <w:t xml:space="preserve"> 29, ст. 3624; </w:t>
      </w:r>
      <w:r w:rsidR="00241EA2">
        <w:rPr>
          <w:rFonts w:ascii="Times New Roman" w:hAnsi="Times New Roman" w:cs="Times New Roman"/>
          <w:sz w:val="28"/>
          <w:szCs w:val="28"/>
        </w:rPr>
        <w:t>№</w:t>
      </w:r>
      <w:r>
        <w:rPr>
          <w:rFonts w:ascii="Times New Roman" w:hAnsi="Times New Roman" w:cs="Times New Roman"/>
          <w:sz w:val="28"/>
          <w:szCs w:val="28"/>
        </w:rPr>
        <w:t xml:space="preserve"> 30, ст. 3739; 2011, </w:t>
      </w:r>
      <w:r w:rsidR="00241EA2">
        <w:rPr>
          <w:rFonts w:ascii="Times New Roman" w:hAnsi="Times New Roman" w:cs="Times New Roman"/>
          <w:sz w:val="28"/>
          <w:szCs w:val="28"/>
        </w:rPr>
        <w:t>№</w:t>
      </w:r>
      <w:r>
        <w:rPr>
          <w:rFonts w:ascii="Times New Roman" w:hAnsi="Times New Roman" w:cs="Times New Roman"/>
          <w:sz w:val="28"/>
          <w:szCs w:val="28"/>
        </w:rPr>
        <w:t xml:space="preserve"> 14, ст. 1806; 2014, </w:t>
      </w:r>
      <w:r w:rsidR="00241EA2">
        <w:rPr>
          <w:rFonts w:ascii="Times New Roman" w:hAnsi="Times New Roman" w:cs="Times New Roman"/>
          <w:sz w:val="28"/>
          <w:szCs w:val="28"/>
        </w:rPr>
        <w:t>№</w:t>
      </w:r>
      <w:r>
        <w:rPr>
          <w:rFonts w:ascii="Times New Roman" w:hAnsi="Times New Roman" w:cs="Times New Roman"/>
          <w:sz w:val="28"/>
          <w:szCs w:val="28"/>
        </w:rPr>
        <w:t xml:space="preserve"> 30, ст. 4217; 2018, </w:t>
      </w:r>
      <w:r w:rsidR="00241EA2">
        <w:rPr>
          <w:rFonts w:ascii="Times New Roman" w:hAnsi="Times New Roman" w:cs="Times New Roman"/>
          <w:sz w:val="28"/>
          <w:szCs w:val="28"/>
        </w:rPr>
        <w:t>№</w:t>
      </w:r>
      <w:r>
        <w:rPr>
          <w:rFonts w:ascii="Times New Roman" w:hAnsi="Times New Roman" w:cs="Times New Roman"/>
          <w:sz w:val="28"/>
          <w:szCs w:val="28"/>
        </w:rPr>
        <w:t xml:space="preserve"> 53, ст. 8462; 2019, </w:t>
      </w:r>
      <w:r w:rsidR="00241EA2">
        <w:rPr>
          <w:rFonts w:ascii="Times New Roman" w:hAnsi="Times New Roman" w:cs="Times New Roman"/>
          <w:sz w:val="28"/>
          <w:szCs w:val="28"/>
        </w:rPr>
        <w:t>№</w:t>
      </w:r>
      <w:r>
        <w:rPr>
          <w:rFonts w:ascii="Times New Roman" w:hAnsi="Times New Roman" w:cs="Times New Roman"/>
          <w:sz w:val="28"/>
          <w:szCs w:val="28"/>
        </w:rPr>
        <w:t xml:space="preserve"> 40, ст. 5488; 2020, </w:t>
      </w:r>
      <w:r w:rsidR="00241EA2">
        <w:rPr>
          <w:rFonts w:ascii="Times New Roman" w:hAnsi="Times New Roman" w:cs="Times New Roman"/>
          <w:sz w:val="28"/>
          <w:szCs w:val="28"/>
        </w:rPr>
        <w:t>№</w:t>
      </w:r>
      <w:r>
        <w:rPr>
          <w:rFonts w:ascii="Times New Roman" w:hAnsi="Times New Roman" w:cs="Times New Roman"/>
          <w:sz w:val="28"/>
          <w:szCs w:val="28"/>
        </w:rPr>
        <w:t xml:space="preserve"> 52, ст. 8577)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абзаце первом слово </w:t>
      </w:r>
      <w:r w:rsidR="00254575">
        <w:rPr>
          <w:rFonts w:ascii="Times New Roman" w:hAnsi="Times New Roman" w:cs="Times New Roman"/>
          <w:sz w:val="28"/>
          <w:szCs w:val="28"/>
        </w:rPr>
        <w:t>«</w:t>
      </w:r>
      <w:r>
        <w:rPr>
          <w:rFonts w:ascii="Times New Roman" w:hAnsi="Times New Roman" w:cs="Times New Roman"/>
          <w:sz w:val="28"/>
          <w:szCs w:val="28"/>
        </w:rPr>
        <w:t>Пенсии</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r w:rsidR="00254575">
        <w:rPr>
          <w:rFonts w:ascii="Times New Roman" w:hAnsi="Times New Roman" w:cs="Times New Roman"/>
          <w:sz w:val="28"/>
          <w:szCs w:val="28"/>
        </w:rPr>
        <w:t>«</w:t>
      </w:r>
      <w:r>
        <w:rPr>
          <w:rFonts w:ascii="Times New Roman" w:hAnsi="Times New Roman" w:cs="Times New Roman"/>
          <w:sz w:val="28"/>
          <w:szCs w:val="28"/>
        </w:rPr>
        <w:t>1. Пенсии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дополнить пунктом 2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2. Правительство Российской Федерации в течение календарного года вправе принимать решения о дополнительной индексации пенсий, предусмотренных абзацами четвертым - шестым настоящей статьи. Коэффициент дополнительной индексации указанных пенсий определяется Правительством Российской Федерации.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4</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29 декабря 2004 года </w:t>
      </w:r>
      <w:r w:rsidR="00241EA2">
        <w:rPr>
          <w:rFonts w:ascii="Times New Roman" w:hAnsi="Times New Roman" w:cs="Times New Roman"/>
          <w:sz w:val="28"/>
          <w:szCs w:val="28"/>
        </w:rPr>
        <w:t>№</w:t>
      </w:r>
      <w:r>
        <w:rPr>
          <w:rFonts w:ascii="Times New Roman" w:hAnsi="Times New Roman" w:cs="Times New Roman"/>
          <w:sz w:val="28"/>
          <w:szCs w:val="28"/>
        </w:rPr>
        <w:t xml:space="preserve"> 191-ФЗ </w:t>
      </w:r>
      <w:r w:rsidR="00254575">
        <w:rPr>
          <w:rFonts w:ascii="Times New Roman" w:hAnsi="Times New Roman" w:cs="Times New Roman"/>
          <w:sz w:val="28"/>
          <w:szCs w:val="28"/>
        </w:rPr>
        <w:t>«</w:t>
      </w:r>
      <w:r>
        <w:rPr>
          <w:rFonts w:ascii="Times New Roman" w:hAnsi="Times New Roman" w:cs="Times New Roman"/>
          <w:sz w:val="28"/>
          <w:szCs w:val="28"/>
        </w:rPr>
        <w:t>О введении в действие Градостроительного кодекса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2005, </w:t>
      </w:r>
      <w:r w:rsidR="00241EA2">
        <w:rPr>
          <w:rFonts w:ascii="Times New Roman" w:hAnsi="Times New Roman" w:cs="Times New Roman"/>
          <w:sz w:val="28"/>
          <w:szCs w:val="28"/>
        </w:rPr>
        <w:t>№</w:t>
      </w:r>
      <w:r>
        <w:rPr>
          <w:rFonts w:ascii="Times New Roman" w:hAnsi="Times New Roman" w:cs="Times New Roman"/>
          <w:sz w:val="28"/>
          <w:szCs w:val="28"/>
        </w:rPr>
        <w:t xml:space="preserve"> 1, ст. 17; 2016, </w:t>
      </w:r>
      <w:r w:rsidR="00241EA2">
        <w:rPr>
          <w:rFonts w:ascii="Times New Roman" w:hAnsi="Times New Roman" w:cs="Times New Roman"/>
          <w:sz w:val="28"/>
          <w:szCs w:val="28"/>
        </w:rPr>
        <w:t>№</w:t>
      </w:r>
      <w:r>
        <w:rPr>
          <w:rFonts w:ascii="Times New Roman" w:hAnsi="Times New Roman" w:cs="Times New Roman"/>
          <w:sz w:val="28"/>
          <w:szCs w:val="28"/>
        </w:rPr>
        <w:t xml:space="preserve"> 27, ст. 4305; 2017, </w:t>
      </w:r>
      <w:r w:rsidR="00241EA2">
        <w:rPr>
          <w:rFonts w:ascii="Times New Roman" w:hAnsi="Times New Roman" w:cs="Times New Roman"/>
          <w:sz w:val="28"/>
          <w:szCs w:val="28"/>
        </w:rPr>
        <w:t>№</w:t>
      </w:r>
      <w:r>
        <w:rPr>
          <w:rFonts w:ascii="Times New Roman" w:hAnsi="Times New Roman" w:cs="Times New Roman"/>
          <w:sz w:val="28"/>
          <w:szCs w:val="28"/>
        </w:rPr>
        <w:t xml:space="preserve"> 25, ст. 3595; 2020, </w:t>
      </w:r>
      <w:r w:rsidR="00241EA2">
        <w:rPr>
          <w:rFonts w:ascii="Times New Roman" w:hAnsi="Times New Roman" w:cs="Times New Roman"/>
          <w:sz w:val="28"/>
          <w:szCs w:val="28"/>
        </w:rPr>
        <w:t>№</w:t>
      </w:r>
      <w:r>
        <w:rPr>
          <w:rFonts w:ascii="Times New Roman" w:hAnsi="Times New Roman" w:cs="Times New Roman"/>
          <w:sz w:val="28"/>
          <w:szCs w:val="28"/>
        </w:rPr>
        <w:t xml:space="preserve"> 24, ст. 3740; 2021, </w:t>
      </w:r>
      <w:r w:rsidR="00241EA2">
        <w:rPr>
          <w:rFonts w:ascii="Times New Roman" w:hAnsi="Times New Roman" w:cs="Times New Roman"/>
          <w:sz w:val="28"/>
          <w:szCs w:val="28"/>
        </w:rPr>
        <w:t>№</w:t>
      </w:r>
      <w:r>
        <w:rPr>
          <w:rFonts w:ascii="Times New Roman" w:hAnsi="Times New Roman" w:cs="Times New Roman"/>
          <w:sz w:val="28"/>
          <w:szCs w:val="28"/>
        </w:rPr>
        <w:t xml:space="preserve"> 1, ст. 7; 2022, </w:t>
      </w:r>
      <w:r w:rsidR="00241EA2">
        <w:rPr>
          <w:rFonts w:ascii="Times New Roman" w:hAnsi="Times New Roman" w:cs="Times New Roman"/>
          <w:sz w:val="28"/>
          <w:szCs w:val="28"/>
        </w:rPr>
        <w:t>№</w:t>
      </w:r>
      <w:r>
        <w:rPr>
          <w:rFonts w:ascii="Times New Roman" w:hAnsi="Times New Roman" w:cs="Times New Roman"/>
          <w:sz w:val="28"/>
          <w:szCs w:val="28"/>
        </w:rPr>
        <w:t xml:space="preserve"> 1, ст. 16)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часть 17 статьи 3.3 изложить в следующей редакции:</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 xml:space="preserve">17. До 1 января 2023 года в целях оказания поддержки членам саморегулируемых организаций допускается предоставление саморегулируемыми организациями займов своим членам за счет средств компенсационного фонда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 цели их предоставления, требования к членам саморегулируемых организаций, которым </w:t>
      </w:r>
      <w:r w:rsidR="00734F0C">
        <w:rPr>
          <w:rFonts w:ascii="Times New Roman" w:hAnsi="Times New Roman" w:cs="Times New Roman"/>
          <w:sz w:val="28"/>
          <w:szCs w:val="28"/>
        </w:rPr>
        <w:lastRenderedPageBreak/>
        <w:t>могут быть предоставлены такие займы, и порядок контроля за использованием средств, предоставленных по таким займам, определяются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компенсационного фонда.</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дополнить статьей 10.18 следующего содержания:</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254575"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Статья 10.18</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Особенности осуществления градостроительной деятельности в 2022 году в целях стабилизации экономической ситуации в стране устанавливаются федеральными законами.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26 декабря 2008 года </w:t>
      </w:r>
      <w:r w:rsidR="00241EA2">
        <w:rPr>
          <w:rFonts w:ascii="Times New Roman" w:hAnsi="Times New Roman" w:cs="Times New Roman"/>
          <w:sz w:val="28"/>
          <w:szCs w:val="28"/>
        </w:rPr>
        <w:t>№</w:t>
      </w:r>
      <w:r>
        <w:rPr>
          <w:rFonts w:ascii="Times New Roman" w:hAnsi="Times New Roman" w:cs="Times New Roman"/>
          <w:sz w:val="28"/>
          <w:szCs w:val="28"/>
        </w:rPr>
        <w:t xml:space="preserve"> 294-ФЗ </w:t>
      </w:r>
      <w:r w:rsidR="00254575">
        <w:rPr>
          <w:rFonts w:ascii="Times New Roman" w:hAnsi="Times New Roman" w:cs="Times New Roman"/>
          <w:sz w:val="28"/>
          <w:szCs w:val="28"/>
        </w:rPr>
        <w:t>«</w:t>
      </w:r>
      <w:r>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2008, </w:t>
      </w:r>
      <w:r w:rsidR="00241EA2">
        <w:rPr>
          <w:rFonts w:ascii="Times New Roman" w:hAnsi="Times New Roman" w:cs="Times New Roman"/>
          <w:sz w:val="28"/>
          <w:szCs w:val="28"/>
        </w:rPr>
        <w:t>№</w:t>
      </w:r>
      <w:r>
        <w:rPr>
          <w:rFonts w:ascii="Times New Roman" w:hAnsi="Times New Roman" w:cs="Times New Roman"/>
          <w:sz w:val="28"/>
          <w:szCs w:val="28"/>
        </w:rPr>
        <w:t xml:space="preserve"> 52, ст. 6249; 2018, </w:t>
      </w:r>
      <w:r w:rsidR="00241EA2">
        <w:rPr>
          <w:rFonts w:ascii="Times New Roman" w:hAnsi="Times New Roman" w:cs="Times New Roman"/>
          <w:sz w:val="28"/>
          <w:szCs w:val="28"/>
        </w:rPr>
        <w:t>№</w:t>
      </w:r>
      <w:r>
        <w:rPr>
          <w:rFonts w:ascii="Times New Roman" w:hAnsi="Times New Roman" w:cs="Times New Roman"/>
          <w:sz w:val="28"/>
          <w:szCs w:val="28"/>
        </w:rPr>
        <w:t xml:space="preserve"> 53, ст. 8406; 2020, </w:t>
      </w:r>
      <w:r w:rsidR="00241EA2">
        <w:rPr>
          <w:rFonts w:ascii="Times New Roman" w:hAnsi="Times New Roman" w:cs="Times New Roman"/>
          <w:sz w:val="28"/>
          <w:szCs w:val="28"/>
        </w:rPr>
        <w:t>№</w:t>
      </w:r>
      <w:r>
        <w:rPr>
          <w:rFonts w:ascii="Times New Roman" w:hAnsi="Times New Roman" w:cs="Times New Roman"/>
          <w:sz w:val="28"/>
          <w:szCs w:val="28"/>
        </w:rPr>
        <w:t xml:space="preserve"> 14, ст. 2028)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статье 26.2:</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наименование изложить в следующей редакции:</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абзац первый части 1 изложить в следующей редакции:</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 xml:space="preserve">1. Плановые проверки в отношении юридических лиц, индивидуальных предпринимателей, отнесенных в соответствии со статьей 4 Федерального закона от 24 июля 2007 года </w:t>
      </w:r>
      <w:r w:rsidR="00241EA2">
        <w:rPr>
          <w:rFonts w:ascii="Times New Roman" w:hAnsi="Times New Roman" w:cs="Times New Roman"/>
          <w:sz w:val="28"/>
          <w:szCs w:val="28"/>
        </w:rPr>
        <w:t>№</w:t>
      </w:r>
      <w:r w:rsidR="00734F0C">
        <w:rPr>
          <w:rFonts w:ascii="Times New Roman" w:hAnsi="Times New Roman" w:cs="Times New Roman"/>
          <w:sz w:val="28"/>
          <w:szCs w:val="28"/>
        </w:rPr>
        <w:t xml:space="preserve"> 209-ФЗ </w:t>
      </w:r>
      <w:r>
        <w:rPr>
          <w:rFonts w:ascii="Times New Roman" w:hAnsi="Times New Roman" w:cs="Times New Roman"/>
          <w:sz w:val="28"/>
          <w:szCs w:val="28"/>
        </w:rPr>
        <w:t>«</w:t>
      </w:r>
      <w:r w:rsidR="00734F0C">
        <w:rPr>
          <w:rFonts w:ascii="Times New Roman" w:hAnsi="Times New Roman" w:cs="Times New Roman"/>
          <w:sz w:val="28"/>
          <w:szCs w:val="28"/>
        </w:rPr>
        <w:t>О развитии малого и среднего предпринимательства в Российской Федерации</w:t>
      </w:r>
      <w:r>
        <w:rPr>
          <w:rFonts w:ascii="Times New Roman" w:hAnsi="Times New Roman" w:cs="Times New Roman"/>
          <w:sz w:val="28"/>
          <w:szCs w:val="28"/>
        </w:rPr>
        <w:t>»</w:t>
      </w:r>
      <w:r w:rsidR="00734F0C">
        <w:rPr>
          <w:rFonts w:ascii="Times New Roman" w:hAnsi="Times New Roman" w:cs="Times New Roman"/>
          <w:sz w:val="28"/>
          <w:szCs w:val="28"/>
        </w:rPr>
        <w:t xml:space="preserve">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дополнить статьей 26.4 следующего содержания:</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254575"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Статья 26.4. Особенности организации и проведения в 2022 - 2024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Плановые проверки в отношении имеющих государственную аккредитацию организаций, осуществляющих деятельность в области информационных технологий, не проводятся в период по 31 декабря 2024 года.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12 апреля 2010 года </w:t>
      </w:r>
      <w:r w:rsidR="00241EA2">
        <w:rPr>
          <w:rFonts w:ascii="Times New Roman" w:hAnsi="Times New Roman" w:cs="Times New Roman"/>
          <w:sz w:val="28"/>
          <w:szCs w:val="28"/>
        </w:rPr>
        <w:t>№</w:t>
      </w:r>
      <w:r>
        <w:rPr>
          <w:rFonts w:ascii="Times New Roman" w:hAnsi="Times New Roman" w:cs="Times New Roman"/>
          <w:sz w:val="28"/>
          <w:szCs w:val="28"/>
        </w:rPr>
        <w:t xml:space="preserve"> 61-ФЗ </w:t>
      </w:r>
      <w:r w:rsidR="00254575">
        <w:rPr>
          <w:rFonts w:ascii="Times New Roman" w:hAnsi="Times New Roman" w:cs="Times New Roman"/>
          <w:sz w:val="28"/>
          <w:szCs w:val="28"/>
        </w:rPr>
        <w:t>«</w:t>
      </w:r>
      <w:r>
        <w:rPr>
          <w:rFonts w:ascii="Times New Roman" w:hAnsi="Times New Roman" w:cs="Times New Roman"/>
          <w:sz w:val="28"/>
          <w:szCs w:val="28"/>
        </w:rPr>
        <w:t>Об обращении лекарственных средств</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2010, </w:t>
      </w:r>
      <w:r w:rsidR="00241EA2">
        <w:rPr>
          <w:rFonts w:ascii="Times New Roman" w:hAnsi="Times New Roman" w:cs="Times New Roman"/>
          <w:sz w:val="28"/>
          <w:szCs w:val="28"/>
        </w:rPr>
        <w:t>№</w:t>
      </w:r>
      <w:r>
        <w:rPr>
          <w:rFonts w:ascii="Times New Roman" w:hAnsi="Times New Roman" w:cs="Times New Roman"/>
          <w:sz w:val="28"/>
          <w:szCs w:val="28"/>
        </w:rPr>
        <w:t xml:space="preserve"> 16, ст. 1815; </w:t>
      </w:r>
      <w:r w:rsidR="00241EA2">
        <w:rPr>
          <w:rFonts w:ascii="Times New Roman" w:hAnsi="Times New Roman" w:cs="Times New Roman"/>
          <w:sz w:val="28"/>
          <w:szCs w:val="28"/>
        </w:rPr>
        <w:t>№</w:t>
      </w:r>
      <w:r>
        <w:rPr>
          <w:rFonts w:ascii="Times New Roman" w:hAnsi="Times New Roman" w:cs="Times New Roman"/>
          <w:sz w:val="28"/>
          <w:szCs w:val="28"/>
        </w:rPr>
        <w:t xml:space="preserve"> 42, ст. 5293; </w:t>
      </w:r>
      <w:r w:rsidR="00241EA2">
        <w:rPr>
          <w:rFonts w:ascii="Times New Roman" w:hAnsi="Times New Roman" w:cs="Times New Roman"/>
          <w:sz w:val="28"/>
          <w:szCs w:val="28"/>
        </w:rPr>
        <w:t>№</w:t>
      </w:r>
      <w:r>
        <w:rPr>
          <w:rFonts w:ascii="Times New Roman" w:hAnsi="Times New Roman" w:cs="Times New Roman"/>
          <w:sz w:val="28"/>
          <w:szCs w:val="28"/>
        </w:rPr>
        <w:t xml:space="preserve"> 49, ст. 6409; 2013, </w:t>
      </w:r>
      <w:r w:rsidR="00241EA2">
        <w:rPr>
          <w:rFonts w:ascii="Times New Roman" w:hAnsi="Times New Roman" w:cs="Times New Roman"/>
          <w:sz w:val="28"/>
          <w:szCs w:val="28"/>
        </w:rPr>
        <w:t>№</w:t>
      </w:r>
      <w:r>
        <w:rPr>
          <w:rFonts w:ascii="Times New Roman" w:hAnsi="Times New Roman" w:cs="Times New Roman"/>
          <w:sz w:val="28"/>
          <w:szCs w:val="28"/>
        </w:rPr>
        <w:t xml:space="preserve"> 48, ст. 6165; 2014, </w:t>
      </w:r>
      <w:r w:rsidR="00241EA2">
        <w:rPr>
          <w:rFonts w:ascii="Times New Roman" w:hAnsi="Times New Roman" w:cs="Times New Roman"/>
          <w:sz w:val="28"/>
          <w:szCs w:val="28"/>
        </w:rPr>
        <w:t>№</w:t>
      </w:r>
      <w:r>
        <w:rPr>
          <w:rFonts w:ascii="Times New Roman" w:hAnsi="Times New Roman" w:cs="Times New Roman"/>
          <w:sz w:val="28"/>
          <w:szCs w:val="28"/>
        </w:rPr>
        <w:t xml:space="preserve"> 52, ст. 7540; 2015, </w:t>
      </w:r>
      <w:r w:rsidR="00241EA2">
        <w:rPr>
          <w:rFonts w:ascii="Times New Roman" w:hAnsi="Times New Roman" w:cs="Times New Roman"/>
          <w:sz w:val="28"/>
          <w:szCs w:val="28"/>
        </w:rPr>
        <w:t>№</w:t>
      </w:r>
      <w:r>
        <w:rPr>
          <w:rFonts w:ascii="Times New Roman" w:hAnsi="Times New Roman" w:cs="Times New Roman"/>
          <w:sz w:val="28"/>
          <w:szCs w:val="28"/>
        </w:rPr>
        <w:t xml:space="preserve"> 29, ст. 4367; 2018, </w:t>
      </w:r>
      <w:r w:rsidR="00241EA2">
        <w:rPr>
          <w:rFonts w:ascii="Times New Roman" w:hAnsi="Times New Roman" w:cs="Times New Roman"/>
          <w:sz w:val="28"/>
          <w:szCs w:val="28"/>
        </w:rPr>
        <w:t>№</w:t>
      </w:r>
      <w:r>
        <w:rPr>
          <w:rFonts w:ascii="Times New Roman" w:hAnsi="Times New Roman" w:cs="Times New Roman"/>
          <w:sz w:val="28"/>
          <w:szCs w:val="28"/>
        </w:rPr>
        <w:t xml:space="preserve"> 24, ст. 3407; 2019, </w:t>
      </w:r>
      <w:r w:rsidR="00241EA2">
        <w:rPr>
          <w:rFonts w:ascii="Times New Roman" w:hAnsi="Times New Roman" w:cs="Times New Roman"/>
          <w:sz w:val="28"/>
          <w:szCs w:val="28"/>
        </w:rPr>
        <w:t>№</w:t>
      </w:r>
      <w:r>
        <w:rPr>
          <w:rFonts w:ascii="Times New Roman" w:hAnsi="Times New Roman" w:cs="Times New Roman"/>
          <w:sz w:val="28"/>
          <w:szCs w:val="28"/>
        </w:rPr>
        <w:t xml:space="preserve"> 23, ст. 2917; </w:t>
      </w:r>
      <w:r w:rsidR="00241EA2">
        <w:rPr>
          <w:rFonts w:ascii="Times New Roman" w:hAnsi="Times New Roman" w:cs="Times New Roman"/>
          <w:sz w:val="28"/>
          <w:szCs w:val="28"/>
        </w:rPr>
        <w:t>№</w:t>
      </w:r>
      <w:r>
        <w:rPr>
          <w:rFonts w:ascii="Times New Roman" w:hAnsi="Times New Roman" w:cs="Times New Roman"/>
          <w:sz w:val="28"/>
          <w:szCs w:val="28"/>
        </w:rPr>
        <w:t xml:space="preserve"> 52, ст. 7793, 7796; 2020, </w:t>
      </w:r>
      <w:r w:rsidR="00241EA2">
        <w:rPr>
          <w:rFonts w:ascii="Times New Roman" w:hAnsi="Times New Roman" w:cs="Times New Roman"/>
          <w:sz w:val="28"/>
          <w:szCs w:val="28"/>
        </w:rPr>
        <w:t>№</w:t>
      </w:r>
      <w:r>
        <w:rPr>
          <w:rFonts w:ascii="Times New Roman" w:hAnsi="Times New Roman" w:cs="Times New Roman"/>
          <w:sz w:val="28"/>
          <w:szCs w:val="28"/>
        </w:rPr>
        <w:t xml:space="preserve"> 14, ст. 2028; 2022, </w:t>
      </w:r>
      <w:r w:rsidR="00241EA2">
        <w:rPr>
          <w:rFonts w:ascii="Times New Roman" w:hAnsi="Times New Roman" w:cs="Times New Roman"/>
          <w:sz w:val="28"/>
          <w:szCs w:val="28"/>
        </w:rPr>
        <w:t>№</w:t>
      </w:r>
      <w:r>
        <w:rPr>
          <w:rFonts w:ascii="Times New Roman" w:hAnsi="Times New Roman" w:cs="Times New Roman"/>
          <w:sz w:val="28"/>
          <w:szCs w:val="28"/>
        </w:rPr>
        <w:t xml:space="preserve"> 1, ст. 32)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часть 8 статьи 13 после слов </w:t>
      </w:r>
      <w:r w:rsidR="00254575">
        <w:rPr>
          <w:rFonts w:ascii="Times New Roman" w:hAnsi="Times New Roman" w:cs="Times New Roman"/>
          <w:sz w:val="28"/>
          <w:szCs w:val="28"/>
        </w:rPr>
        <w:t>«</w:t>
      </w:r>
      <w:r>
        <w:rPr>
          <w:rFonts w:ascii="Times New Roman" w:hAnsi="Times New Roman" w:cs="Times New Roman"/>
          <w:sz w:val="28"/>
          <w:szCs w:val="28"/>
        </w:rPr>
        <w:t>безопасности государства,</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 xml:space="preserve">а также лекарственных средств в случае их </w:t>
      </w:r>
      <w:proofErr w:type="spellStart"/>
      <w:r>
        <w:rPr>
          <w:rFonts w:ascii="Times New Roman" w:hAnsi="Times New Roman" w:cs="Times New Roman"/>
          <w:sz w:val="28"/>
          <w:szCs w:val="28"/>
        </w:rPr>
        <w:t>дефектуры</w:t>
      </w:r>
      <w:proofErr w:type="spellEnd"/>
      <w:r>
        <w:rPr>
          <w:rFonts w:ascii="Times New Roman" w:hAnsi="Times New Roman" w:cs="Times New Roman"/>
          <w:sz w:val="28"/>
          <w:szCs w:val="28"/>
        </w:rPr>
        <w:t xml:space="preserve"> или риска возникновения </w:t>
      </w:r>
      <w:proofErr w:type="spellStart"/>
      <w:r>
        <w:rPr>
          <w:rFonts w:ascii="Times New Roman" w:hAnsi="Times New Roman" w:cs="Times New Roman"/>
          <w:sz w:val="28"/>
          <w:szCs w:val="28"/>
        </w:rPr>
        <w:t>дефектуры</w:t>
      </w:r>
      <w:proofErr w:type="spellEnd"/>
      <w:r>
        <w:rPr>
          <w:rFonts w:ascii="Times New Roman" w:hAnsi="Times New Roman" w:cs="Times New Roman"/>
          <w:sz w:val="28"/>
          <w:szCs w:val="28"/>
        </w:rPr>
        <w:t xml:space="preserve"> в связи с введением в отношении Российской Федерации ограничительных мер экономического характера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статью 30 дополнить частью 10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 xml:space="preserve">10. Правительство Российской Федерации вправе установить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w:t>
      </w:r>
      <w:proofErr w:type="spellStart"/>
      <w:r w:rsidR="00734F0C">
        <w:rPr>
          <w:rFonts w:ascii="Times New Roman" w:hAnsi="Times New Roman" w:cs="Times New Roman"/>
          <w:sz w:val="28"/>
          <w:szCs w:val="28"/>
        </w:rPr>
        <w:t>дефектуры</w:t>
      </w:r>
      <w:proofErr w:type="spellEnd"/>
      <w:r w:rsidR="00734F0C">
        <w:rPr>
          <w:rFonts w:ascii="Times New Roman" w:hAnsi="Times New Roman" w:cs="Times New Roman"/>
          <w:sz w:val="28"/>
          <w:szCs w:val="28"/>
        </w:rPr>
        <w:t xml:space="preserve"> или риска возникновения </w:t>
      </w:r>
      <w:proofErr w:type="spellStart"/>
      <w:r w:rsidR="00734F0C">
        <w:rPr>
          <w:rFonts w:ascii="Times New Roman" w:hAnsi="Times New Roman" w:cs="Times New Roman"/>
          <w:sz w:val="28"/>
          <w:szCs w:val="28"/>
        </w:rPr>
        <w:t>дефектуры</w:t>
      </w:r>
      <w:proofErr w:type="spellEnd"/>
      <w:r w:rsidR="00734F0C">
        <w:rPr>
          <w:rFonts w:ascii="Times New Roman" w:hAnsi="Times New Roman" w:cs="Times New Roman"/>
          <w:sz w:val="28"/>
          <w:szCs w:val="28"/>
        </w:rPr>
        <w:t xml:space="preserve"> лекарственных препаратов в связи с введением в отношении Российской Федерации ограничительных мер экономического характера.</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часть 9 статьи 61 после слов </w:t>
      </w:r>
      <w:r w:rsidR="00254575">
        <w:rPr>
          <w:rFonts w:ascii="Times New Roman" w:hAnsi="Times New Roman" w:cs="Times New Roman"/>
          <w:sz w:val="28"/>
          <w:szCs w:val="28"/>
        </w:rPr>
        <w:t>«</w:t>
      </w:r>
      <w:r>
        <w:rPr>
          <w:rFonts w:ascii="Times New Roman" w:hAnsi="Times New Roman" w:cs="Times New Roman"/>
          <w:sz w:val="28"/>
          <w:szCs w:val="28"/>
        </w:rPr>
        <w:t>медицинской помощи,</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изменение курса иностранной валюты</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7</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статью 38 Федерального закона от 21 ноября 2011 года </w:t>
      </w:r>
      <w:r w:rsidR="00241EA2">
        <w:rPr>
          <w:rFonts w:ascii="Times New Roman" w:hAnsi="Times New Roman" w:cs="Times New Roman"/>
          <w:sz w:val="28"/>
          <w:szCs w:val="28"/>
        </w:rPr>
        <w:t>№</w:t>
      </w:r>
      <w:r>
        <w:rPr>
          <w:rFonts w:ascii="Times New Roman" w:hAnsi="Times New Roman" w:cs="Times New Roman"/>
          <w:sz w:val="28"/>
          <w:szCs w:val="28"/>
        </w:rPr>
        <w:t xml:space="preserve"> 323-ФЗ </w:t>
      </w:r>
      <w:r w:rsidR="00254575">
        <w:rPr>
          <w:rFonts w:ascii="Times New Roman" w:hAnsi="Times New Roman" w:cs="Times New Roman"/>
          <w:sz w:val="28"/>
          <w:szCs w:val="28"/>
        </w:rPr>
        <w:t>«</w:t>
      </w:r>
      <w:r>
        <w:rPr>
          <w:rFonts w:ascii="Times New Roman" w:hAnsi="Times New Roman" w:cs="Times New Roman"/>
          <w:sz w:val="28"/>
          <w:szCs w:val="28"/>
        </w:rPr>
        <w:t>Об основах охраны здоровья граждан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2011, </w:t>
      </w:r>
      <w:r w:rsidR="00241EA2">
        <w:rPr>
          <w:rFonts w:ascii="Times New Roman" w:hAnsi="Times New Roman" w:cs="Times New Roman"/>
          <w:sz w:val="28"/>
          <w:szCs w:val="28"/>
        </w:rPr>
        <w:t>№</w:t>
      </w:r>
      <w:r>
        <w:rPr>
          <w:rFonts w:ascii="Times New Roman" w:hAnsi="Times New Roman" w:cs="Times New Roman"/>
          <w:sz w:val="28"/>
          <w:szCs w:val="28"/>
        </w:rPr>
        <w:t xml:space="preserve"> 48, ст. 6724; 2013, </w:t>
      </w:r>
      <w:r w:rsidR="00241EA2">
        <w:rPr>
          <w:rFonts w:ascii="Times New Roman" w:hAnsi="Times New Roman" w:cs="Times New Roman"/>
          <w:sz w:val="28"/>
          <w:szCs w:val="28"/>
        </w:rPr>
        <w:t>№</w:t>
      </w:r>
      <w:r>
        <w:rPr>
          <w:rFonts w:ascii="Times New Roman" w:hAnsi="Times New Roman" w:cs="Times New Roman"/>
          <w:sz w:val="28"/>
          <w:szCs w:val="28"/>
        </w:rPr>
        <w:t xml:space="preserve"> 48, ст. 6165; 2015, </w:t>
      </w:r>
      <w:r w:rsidR="00241EA2">
        <w:rPr>
          <w:rFonts w:ascii="Times New Roman" w:hAnsi="Times New Roman" w:cs="Times New Roman"/>
          <w:sz w:val="28"/>
          <w:szCs w:val="28"/>
        </w:rPr>
        <w:t>№</w:t>
      </w:r>
      <w:r>
        <w:rPr>
          <w:rFonts w:ascii="Times New Roman" w:hAnsi="Times New Roman" w:cs="Times New Roman"/>
          <w:sz w:val="28"/>
          <w:szCs w:val="28"/>
        </w:rPr>
        <w:t xml:space="preserve"> 1, ст. 85; </w:t>
      </w:r>
      <w:r w:rsidR="00241EA2">
        <w:rPr>
          <w:rFonts w:ascii="Times New Roman" w:hAnsi="Times New Roman" w:cs="Times New Roman"/>
          <w:sz w:val="28"/>
          <w:szCs w:val="28"/>
        </w:rPr>
        <w:t>№</w:t>
      </w:r>
      <w:r>
        <w:rPr>
          <w:rFonts w:ascii="Times New Roman" w:hAnsi="Times New Roman" w:cs="Times New Roman"/>
          <w:sz w:val="28"/>
          <w:szCs w:val="28"/>
        </w:rPr>
        <w:t xml:space="preserve"> 27, ст. 3951; 2017, </w:t>
      </w:r>
      <w:r w:rsidR="00241EA2">
        <w:rPr>
          <w:rFonts w:ascii="Times New Roman" w:hAnsi="Times New Roman" w:cs="Times New Roman"/>
          <w:sz w:val="28"/>
          <w:szCs w:val="28"/>
        </w:rPr>
        <w:t>№</w:t>
      </w:r>
      <w:r>
        <w:rPr>
          <w:rFonts w:ascii="Times New Roman" w:hAnsi="Times New Roman" w:cs="Times New Roman"/>
          <w:sz w:val="28"/>
          <w:szCs w:val="28"/>
        </w:rPr>
        <w:t xml:space="preserve"> 31, ст. 4765; 2019, </w:t>
      </w:r>
      <w:r w:rsidR="00241EA2">
        <w:rPr>
          <w:rFonts w:ascii="Times New Roman" w:hAnsi="Times New Roman" w:cs="Times New Roman"/>
          <w:sz w:val="28"/>
          <w:szCs w:val="28"/>
        </w:rPr>
        <w:t>№</w:t>
      </w:r>
      <w:r>
        <w:rPr>
          <w:rFonts w:ascii="Times New Roman" w:hAnsi="Times New Roman" w:cs="Times New Roman"/>
          <w:sz w:val="28"/>
          <w:szCs w:val="28"/>
        </w:rPr>
        <w:t xml:space="preserve"> 52, ст. 7799, 7836; 2020, </w:t>
      </w:r>
      <w:r w:rsidR="00241EA2">
        <w:rPr>
          <w:rFonts w:ascii="Times New Roman" w:hAnsi="Times New Roman" w:cs="Times New Roman"/>
          <w:sz w:val="28"/>
          <w:szCs w:val="28"/>
        </w:rPr>
        <w:t>№</w:t>
      </w:r>
      <w:r>
        <w:rPr>
          <w:rFonts w:ascii="Times New Roman" w:hAnsi="Times New Roman" w:cs="Times New Roman"/>
          <w:sz w:val="28"/>
          <w:szCs w:val="28"/>
        </w:rPr>
        <w:t xml:space="preserve"> 13, ст. 1856; </w:t>
      </w:r>
      <w:r w:rsidR="00241EA2">
        <w:rPr>
          <w:rFonts w:ascii="Times New Roman" w:hAnsi="Times New Roman" w:cs="Times New Roman"/>
          <w:sz w:val="28"/>
          <w:szCs w:val="28"/>
        </w:rPr>
        <w:t>№</w:t>
      </w:r>
      <w:r>
        <w:rPr>
          <w:rFonts w:ascii="Times New Roman" w:hAnsi="Times New Roman" w:cs="Times New Roman"/>
          <w:sz w:val="28"/>
          <w:szCs w:val="28"/>
        </w:rPr>
        <w:t xml:space="preserve"> 14, ст. 2028; </w:t>
      </w:r>
      <w:r w:rsidR="00241EA2">
        <w:rPr>
          <w:rFonts w:ascii="Times New Roman" w:hAnsi="Times New Roman" w:cs="Times New Roman"/>
          <w:sz w:val="28"/>
          <w:szCs w:val="28"/>
        </w:rPr>
        <w:t>№</w:t>
      </w:r>
      <w:r>
        <w:rPr>
          <w:rFonts w:ascii="Times New Roman" w:hAnsi="Times New Roman" w:cs="Times New Roman"/>
          <w:sz w:val="28"/>
          <w:szCs w:val="28"/>
        </w:rPr>
        <w:t xml:space="preserve"> 29, ст. 4516; 2021, </w:t>
      </w:r>
      <w:r w:rsidR="00241EA2">
        <w:rPr>
          <w:rFonts w:ascii="Times New Roman" w:hAnsi="Times New Roman" w:cs="Times New Roman"/>
          <w:sz w:val="28"/>
          <w:szCs w:val="28"/>
        </w:rPr>
        <w:t>№</w:t>
      </w:r>
      <w:r>
        <w:rPr>
          <w:rFonts w:ascii="Times New Roman" w:hAnsi="Times New Roman" w:cs="Times New Roman"/>
          <w:sz w:val="28"/>
          <w:szCs w:val="28"/>
        </w:rPr>
        <w:t xml:space="preserve"> 18, ст. 3072; </w:t>
      </w:r>
      <w:r w:rsidR="00241EA2">
        <w:rPr>
          <w:rFonts w:ascii="Times New Roman" w:hAnsi="Times New Roman" w:cs="Times New Roman"/>
          <w:sz w:val="28"/>
          <w:szCs w:val="28"/>
        </w:rPr>
        <w:t>№</w:t>
      </w:r>
      <w:r>
        <w:rPr>
          <w:rFonts w:ascii="Times New Roman" w:hAnsi="Times New Roman" w:cs="Times New Roman"/>
          <w:sz w:val="28"/>
          <w:szCs w:val="28"/>
        </w:rPr>
        <w:t xml:space="preserve"> 24, ст. 4188; </w:t>
      </w:r>
      <w:r w:rsidR="00241EA2">
        <w:rPr>
          <w:rFonts w:ascii="Times New Roman" w:hAnsi="Times New Roman" w:cs="Times New Roman"/>
          <w:sz w:val="28"/>
          <w:szCs w:val="28"/>
        </w:rPr>
        <w:t>№</w:t>
      </w:r>
      <w:r>
        <w:rPr>
          <w:rFonts w:ascii="Times New Roman" w:hAnsi="Times New Roman" w:cs="Times New Roman"/>
          <w:sz w:val="28"/>
          <w:szCs w:val="28"/>
        </w:rPr>
        <w:t xml:space="preserve"> 27, ст. 5142, 5159)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часть 5.1 после слов </w:t>
      </w:r>
      <w:r w:rsidR="00254575">
        <w:rPr>
          <w:rFonts w:ascii="Times New Roman" w:hAnsi="Times New Roman" w:cs="Times New Roman"/>
          <w:sz w:val="28"/>
          <w:szCs w:val="28"/>
        </w:rPr>
        <w:t>«</w:t>
      </w:r>
      <w:r>
        <w:rPr>
          <w:rFonts w:ascii="Times New Roman" w:hAnsi="Times New Roman" w:cs="Times New Roman"/>
          <w:sz w:val="28"/>
          <w:szCs w:val="28"/>
        </w:rPr>
        <w:t>приравненная к ней служба,</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 xml:space="preserve">а также медицинских изделий в случае их </w:t>
      </w:r>
      <w:proofErr w:type="spellStart"/>
      <w:r>
        <w:rPr>
          <w:rFonts w:ascii="Times New Roman" w:hAnsi="Times New Roman" w:cs="Times New Roman"/>
          <w:sz w:val="28"/>
          <w:szCs w:val="28"/>
        </w:rPr>
        <w:t>дефектуры</w:t>
      </w:r>
      <w:proofErr w:type="spellEnd"/>
      <w:r>
        <w:rPr>
          <w:rFonts w:ascii="Times New Roman" w:hAnsi="Times New Roman" w:cs="Times New Roman"/>
          <w:sz w:val="28"/>
          <w:szCs w:val="28"/>
        </w:rPr>
        <w:t xml:space="preserve"> или риска возникновения </w:t>
      </w:r>
      <w:proofErr w:type="spellStart"/>
      <w:r>
        <w:rPr>
          <w:rFonts w:ascii="Times New Roman" w:hAnsi="Times New Roman" w:cs="Times New Roman"/>
          <w:sz w:val="28"/>
          <w:szCs w:val="28"/>
        </w:rPr>
        <w:t>дефектуры</w:t>
      </w:r>
      <w:proofErr w:type="spellEnd"/>
      <w:r>
        <w:rPr>
          <w:rFonts w:ascii="Times New Roman" w:hAnsi="Times New Roman" w:cs="Times New Roman"/>
          <w:sz w:val="28"/>
          <w:szCs w:val="28"/>
        </w:rPr>
        <w:t xml:space="preserve"> в связи с введением в отношении Российской Федерации ограничительных мер экономического характера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дополнить частью 24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w:t>
      </w:r>
      <w:r w:rsidR="00734F0C">
        <w:rPr>
          <w:rFonts w:ascii="Times New Roman" w:hAnsi="Times New Roman" w:cs="Times New Roman"/>
          <w:sz w:val="28"/>
          <w:szCs w:val="28"/>
        </w:rP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8</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2013, </w:t>
      </w:r>
      <w:r w:rsidR="00241EA2">
        <w:rPr>
          <w:rFonts w:ascii="Times New Roman" w:hAnsi="Times New Roman" w:cs="Times New Roman"/>
          <w:sz w:val="28"/>
          <w:szCs w:val="28"/>
        </w:rPr>
        <w:t>№</w:t>
      </w:r>
      <w:r>
        <w:rPr>
          <w:rFonts w:ascii="Times New Roman" w:hAnsi="Times New Roman" w:cs="Times New Roman"/>
          <w:sz w:val="28"/>
          <w:szCs w:val="28"/>
        </w:rPr>
        <w:t xml:space="preserve"> 14, ст. 1652; </w:t>
      </w:r>
      <w:r w:rsidR="00241EA2">
        <w:rPr>
          <w:rFonts w:ascii="Times New Roman" w:hAnsi="Times New Roman" w:cs="Times New Roman"/>
          <w:sz w:val="28"/>
          <w:szCs w:val="28"/>
        </w:rPr>
        <w:t>№</w:t>
      </w:r>
      <w:r>
        <w:rPr>
          <w:rFonts w:ascii="Times New Roman" w:hAnsi="Times New Roman" w:cs="Times New Roman"/>
          <w:sz w:val="28"/>
          <w:szCs w:val="28"/>
        </w:rPr>
        <w:t xml:space="preserve"> 27, ст. 3480; </w:t>
      </w:r>
      <w:r w:rsidR="00241EA2">
        <w:rPr>
          <w:rFonts w:ascii="Times New Roman" w:hAnsi="Times New Roman" w:cs="Times New Roman"/>
          <w:sz w:val="28"/>
          <w:szCs w:val="28"/>
        </w:rPr>
        <w:t>№</w:t>
      </w:r>
      <w:r>
        <w:rPr>
          <w:rFonts w:ascii="Times New Roman" w:hAnsi="Times New Roman" w:cs="Times New Roman"/>
          <w:sz w:val="28"/>
          <w:szCs w:val="28"/>
        </w:rPr>
        <w:t xml:space="preserve"> 52, ст. 6961; 2014, </w:t>
      </w:r>
      <w:r w:rsidR="00241EA2">
        <w:rPr>
          <w:rFonts w:ascii="Times New Roman" w:hAnsi="Times New Roman" w:cs="Times New Roman"/>
          <w:sz w:val="28"/>
          <w:szCs w:val="28"/>
        </w:rPr>
        <w:t>№</w:t>
      </w:r>
      <w:r>
        <w:rPr>
          <w:rFonts w:ascii="Times New Roman" w:hAnsi="Times New Roman" w:cs="Times New Roman"/>
          <w:sz w:val="28"/>
          <w:szCs w:val="28"/>
        </w:rPr>
        <w:t xml:space="preserve"> 23, ст. 2925; </w:t>
      </w:r>
      <w:r w:rsidR="00241EA2">
        <w:rPr>
          <w:rFonts w:ascii="Times New Roman" w:hAnsi="Times New Roman" w:cs="Times New Roman"/>
          <w:sz w:val="28"/>
          <w:szCs w:val="28"/>
        </w:rPr>
        <w:t>№</w:t>
      </w:r>
      <w:r>
        <w:rPr>
          <w:rFonts w:ascii="Times New Roman" w:hAnsi="Times New Roman" w:cs="Times New Roman"/>
          <w:sz w:val="28"/>
          <w:szCs w:val="28"/>
        </w:rPr>
        <w:t xml:space="preserve"> 30, ст. 4225; </w:t>
      </w:r>
      <w:r w:rsidR="00241EA2">
        <w:rPr>
          <w:rFonts w:ascii="Times New Roman" w:hAnsi="Times New Roman" w:cs="Times New Roman"/>
          <w:sz w:val="28"/>
          <w:szCs w:val="28"/>
        </w:rPr>
        <w:t>№</w:t>
      </w:r>
      <w:r>
        <w:rPr>
          <w:rFonts w:ascii="Times New Roman" w:hAnsi="Times New Roman" w:cs="Times New Roman"/>
          <w:sz w:val="28"/>
          <w:szCs w:val="28"/>
        </w:rPr>
        <w:t xml:space="preserve"> 48, ст. 6637; </w:t>
      </w:r>
      <w:r w:rsidR="00241EA2">
        <w:rPr>
          <w:rFonts w:ascii="Times New Roman" w:hAnsi="Times New Roman" w:cs="Times New Roman"/>
          <w:sz w:val="28"/>
          <w:szCs w:val="28"/>
        </w:rPr>
        <w:t>№</w:t>
      </w:r>
      <w:r>
        <w:rPr>
          <w:rFonts w:ascii="Times New Roman" w:hAnsi="Times New Roman" w:cs="Times New Roman"/>
          <w:sz w:val="28"/>
          <w:szCs w:val="28"/>
        </w:rPr>
        <w:t xml:space="preserve"> 49, ст. 6925; 2015, </w:t>
      </w:r>
      <w:r w:rsidR="00241EA2">
        <w:rPr>
          <w:rFonts w:ascii="Times New Roman" w:hAnsi="Times New Roman" w:cs="Times New Roman"/>
          <w:sz w:val="28"/>
          <w:szCs w:val="28"/>
        </w:rPr>
        <w:t>№</w:t>
      </w:r>
      <w:r>
        <w:rPr>
          <w:rFonts w:ascii="Times New Roman" w:hAnsi="Times New Roman" w:cs="Times New Roman"/>
          <w:sz w:val="28"/>
          <w:szCs w:val="28"/>
        </w:rPr>
        <w:t xml:space="preserve"> 1, ст. 11, 51, 72; </w:t>
      </w:r>
      <w:r w:rsidR="00241EA2">
        <w:rPr>
          <w:rFonts w:ascii="Times New Roman" w:hAnsi="Times New Roman" w:cs="Times New Roman"/>
          <w:sz w:val="28"/>
          <w:szCs w:val="28"/>
        </w:rPr>
        <w:t>№</w:t>
      </w:r>
      <w:r>
        <w:rPr>
          <w:rFonts w:ascii="Times New Roman" w:hAnsi="Times New Roman" w:cs="Times New Roman"/>
          <w:sz w:val="28"/>
          <w:szCs w:val="28"/>
        </w:rPr>
        <w:t xml:space="preserve"> 10, ст. 1418; </w:t>
      </w:r>
      <w:r w:rsidR="00241EA2">
        <w:rPr>
          <w:rFonts w:ascii="Times New Roman" w:hAnsi="Times New Roman" w:cs="Times New Roman"/>
          <w:sz w:val="28"/>
          <w:szCs w:val="28"/>
        </w:rPr>
        <w:t>№</w:t>
      </w:r>
      <w:r>
        <w:rPr>
          <w:rFonts w:ascii="Times New Roman" w:hAnsi="Times New Roman" w:cs="Times New Roman"/>
          <w:sz w:val="28"/>
          <w:szCs w:val="28"/>
        </w:rPr>
        <w:t xml:space="preserve"> 29, ст. 4342, 4353, 4375; 2016, </w:t>
      </w:r>
      <w:r w:rsidR="00241EA2">
        <w:rPr>
          <w:rFonts w:ascii="Times New Roman" w:hAnsi="Times New Roman" w:cs="Times New Roman"/>
          <w:sz w:val="28"/>
          <w:szCs w:val="28"/>
        </w:rPr>
        <w:t>№</w:t>
      </w:r>
      <w:r>
        <w:rPr>
          <w:rFonts w:ascii="Times New Roman" w:hAnsi="Times New Roman" w:cs="Times New Roman"/>
          <w:sz w:val="28"/>
          <w:szCs w:val="28"/>
        </w:rPr>
        <w:t xml:space="preserve"> 1, ст. 10, 89; </w:t>
      </w:r>
      <w:r w:rsidR="00241EA2">
        <w:rPr>
          <w:rFonts w:ascii="Times New Roman" w:hAnsi="Times New Roman" w:cs="Times New Roman"/>
          <w:sz w:val="28"/>
          <w:szCs w:val="28"/>
        </w:rPr>
        <w:t>№</w:t>
      </w:r>
      <w:r>
        <w:rPr>
          <w:rFonts w:ascii="Times New Roman" w:hAnsi="Times New Roman" w:cs="Times New Roman"/>
          <w:sz w:val="28"/>
          <w:szCs w:val="28"/>
        </w:rPr>
        <w:t xml:space="preserve"> 11, ст. 1493; </w:t>
      </w:r>
      <w:r w:rsidR="00241EA2">
        <w:rPr>
          <w:rFonts w:ascii="Times New Roman" w:hAnsi="Times New Roman" w:cs="Times New Roman"/>
          <w:sz w:val="28"/>
          <w:szCs w:val="28"/>
        </w:rPr>
        <w:t>№</w:t>
      </w:r>
      <w:r>
        <w:rPr>
          <w:rFonts w:ascii="Times New Roman" w:hAnsi="Times New Roman" w:cs="Times New Roman"/>
          <w:sz w:val="28"/>
          <w:szCs w:val="28"/>
        </w:rPr>
        <w:t xml:space="preserve"> 15, ст. 2058; </w:t>
      </w:r>
      <w:r w:rsidR="00241EA2">
        <w:rPr>
          <w:rFonts w:ascii="Times New Roman" w:hAnsi="Times New Roman" w:cs="Times New Roman"/>
          <w:sz w:val="28"/>
          <w:szCs w:val="28"/>
        </w:rPr>
        <w:t>№</w:t>
      </w:r>
      <w:r>
        <w:rPr>
          <w:rFonts w:ascii="Times New Roman" w:hAnsi="Times New Roman" w:cs="Times New Roman"/>
          <w:sz w:val="28"/>
          <w:szCs w:val="28"/>
        </w:rPr>
        <w:t xml:space="preserve"> 27, ст. 4253, 4254, 4298; 2017, </w:t>
      </w:r>
      <w:r w:rsidR="00241EA2">
        <w:rPr>
          <w:rFonts w:ascii="Times New Roman" w:hAnsi="Times New Roman" w:cs="Times New Roman"/>
          <w:sz w:val="28"/>
          <w:szCs w:val="28"/>
        </w:rPr>
        <w:t>№</w:t>
      </w:r>
      <w:r>
        <w:rPr>
          <w:rFonts w:ascii="Times New Roman" w:hAnsi="Times New Roman" w:cs="Times New Roman"/>
          <w:sz w:val="28"/>
          <w:szCs w:val="28"/>
        </w:rPr>
        <w:t xml:space="preserve"> 1, ст. 15, 41; </w:t>
      </w:r>
      <w:r w:rsidR="00241EA2">
        <w:rPr>
          <w:rFonts w:ascii="Times New Roman" w:hAnsi="Times New Roman" w:cs="Times New Roman"/>
          <w:sz w:val="28"/>
          <w:szCs w:val="28"/>
        </w:rPr>
        <w:t>№</w:t>
      </w:r>
      <w:r>
        <w:rPr>
          <w:rFonts w:ascii="Times New Roman" w:hAnsi="Times New Roman" w:cs="Times New Roman"/>
          <w:sz w:val="28"/>
          <w:szCs w:val="28"/>
        </w:rPr>
        <w:t xml:space="preserve"> 9, ст. 1277; </w:t>
      </w:r>
      <w:r w:rsidR="00241EA2">
        <w:rPr>
          <w:rFonts w:ascii="Times New Roman" w:hAnsi="Times New Roman" w:cs="Times New Roman"/>
          <w:sz w:val="28"/>
          <w:szCs w:val="28"/>
        </w:rPr>
        <w:t>№</w:t>
      </w:r>
      <w:r>
        <w:rPr>
          <w:rFonts w:ascii="Times New Roman" w:hAnsi="Times New Roman" w:cs="Times New Roman"/>
          <w:sz w:val="28"/>
          <w:szCs w:val="28"/>
        </w:rPr>
        <w:t xml:space="preserve"> 14, ст. 2004; </w:t>
      </w:r>
      <w:r w:rsidR="00241EA2">
        <w:rPr>
          <w:rFonts w:ascii="Times New Roman" w:hAnsi="Times New Roman" w:cs="Times New Roman"/>
          <w:sz w:val="28"/>
          <w:szCs w:val="28"/>
        </w:rPr>
        <w:t>№</w:t>
      </w:r>
      <w:r>
        <w:rPr>
          <w:rFonts w:ascii="Times New Roman" w:hAnsi="Times New Roman" w:cs="Times New Roman"/>
          <w:sz w:val="28"/>
          <w:szCs w:val="28"/>
        </w:rPr>
        <w:t xml:space="preserve"> 18, ст. 2660; </w:t>
      </w:r>
      <w:r w:rsidR="00241EA2">
        <w:rPr>
          <w:rFonts w:ascii="Times New Roman" w:hAnsi="Times New Roman" w:cs="Times New Roman"/>
          <w:sz w:val="28"/>
          <w:szCs w:val="28"/>
        </w:rPr>
        <w:t>№</w:t>
      </w:r>
      <w:r>
        <w:rPr>
          <w:rFonts w:ascii="Times New Roman" w:hAnsi="Times New Roman" w:cs="Times New Roman"/>
          <w:sz w:val="28"/>
          <w:szCs w:val="28"/>
        </w:rPr>
        <w:t xml:space="preserve"> 24, ст. 3475, 3477; </w:t>
      </w:r>
      <w:r w:rsidR="00241EA2">
        <w:rPr>
          <w:rFonts w:ascii="Times New Roman" w:hAnsi="Times New Roman" w:cs="Times New Roman"/>
          <w:sz w:val="28"/>
          <w:szCs w:val="28"/>
        </w:rPr>
        <w:t>№</w:t>
      </w:r>
      <w:r>
        <w:rPr>
          <w:rFonts w:ascii="Times New Roman" w:hAnsi="Times New Roman" w:cs="Times New Roman"/>
          <w:sz w:val="28"/>
          <w:szCs w:val="28"/>
        </w:rPr>
        <w:t xml:space="preserve"> 31, ст. 4747, 4780; 2018, </w:t>
      </w:r>
      <w:r w:rsidR="00241EA2">
        <w:rPr>
          <w:rFonts w:ascii="Times New Roman" w:hAnsi="Times New Roman" w:cs="Times New Roman"/>
          <w:sz w:val="28"/>
          <w:szCs w:val="28"/>
        </w:rPr>
        <w:t>№</w:t>
      </w:r>
      <w:r>
        <w:rPr>
          <w:rFonts w:ascii="Times New Roman" w:hAnsi="Times New Roman" w:cs="Times New Roman"/>
          <w:sz w:val="28"/>
          <w:szCs w:val="28"/>
        </w:rPr>
        <w:t xml:space="preserve"> 1, ст. 59, 87, 88, 90; </w:t>
      </w:r>
      <w:r w:rsidR="00241EA2">
        <w:rPr>
          <w:rFonts w:ascii="Times New Roman" w:hAnsi="Times New Roman" w:cs="Times New Roman"/>
          <w:sz w:val="28"/>
          <w:szCs w:val="28"/>
        </w:rPr>
        <w:t>№</w:t>
      </w:r>
      <w:r>
        <w:rPr>
          <w:rFonts w:ascii="Times New Roman" w:hAnsi="Times New Roman" w:cs="Times New Roman"/>
          <w:sz w:val="28"/>
          <w:szCs w:val="28"/>
        </w:rPr>
        <w:t xml:space="preserve"> 18, ст. 2578; </w:t>
      </w:r>
      <w:r w:rsidR="00241EA2">
        <w:rPr>
          <w:rFonts w:ascii="Times New Roman" w:hAnsi="Times New Roman" w:cs="Times New Roman"/>
          <w:sz w:val="28"/>
          <w:szCs w:val="28"/>
        </w:rPr>
        <w:t>№</w:t>
      </w:r>
      <w:r>
        <w:rPr>
          <w:rFonts w:ascii="Times New Roman" w:hAnsi="Times New Roman" w:cs="Times New Roman"/>
          <w:sz w:val="28"/>
          <w:szCs w:val="28"/>
        </w:rPr>
        <w:t xml:space="preserve"> 27, ст. 3957; </w:t>
      </w:r>
      <w:r w:rsidR="00241EA2">
        <w:rPr>
          <w:rFonts w:ascii="Times New Roman" w:hAnsi="Times New Roman" w:cs="Times New Roman"/>
          <w:sz w:val="28"/>
          <w:szCs w:val="28"/>
        </w:rPr>
        <w:t>№</w:t>
      </w:r>
      <w:r>
        <w:rPr>
          <w:rFonts w:ascii="Times New Roman" w:hAnsi="Times New Roman" w:cs="Times New Roman"/>
          <w:sz w:val="28"/>
          <w:szCs w:val="28"/>
        </w:rPr>
        <w:t xml:space="preserve"> 31, ст. 4861; </w:t>
      </w:r>
      <w:r w:rsidR="00241EA2">
        <w:rPr>
          <w:rFonts w:ascii="Times New Roman" w:hAnsi="Times New Roman" w:cs="Times New Roman"/>
          <w:sz w:val="28"/>
          <w:szCs w:val="28"/>
        </w:rPr>
        <w:t>№</w:t>
      </w:r>
      <w:r>
        <w:rPr>
          <w:rFonts w:ascii="Times New Roman" w:hAnsi="Times New Roman" w:cs="Times New Roman"/>
          <w:sz w:val="28"/>
          <w:szCs w:val="28"/>
        </w:rPr>
        <w:t xml:space="preserve"> 45, ст. 6848; </w:t>
      </w:r>
      <w:r w:rsidR="00241EA2">
        <w:rPr>
          <w:rFonts w:ascii="Times New Roman" w:hAnsi="Times New Roman" w:cs="Times New Roman"/>
          <w:sz w:val="28"/>
          <w:szCs w:val="28"/>
        </w:rPr>
        <w:t>№</w:t>
      </w:r>
      <w:r>
        <w:rPr>
          <w:rFonts w:ascii="Times New Roman" w:hAnsi="Times New Roman" w:cs="Times New Roman"/>
          <w:sz w:val="28"/>
          <w:szCs w:val="28"/>
        </w:rPr>
        <w:t xml:space="preserve"> 53, ст. 8428, 8444; 2019, </w:t>
      </w:r>
      <w:r w:rsidR="00241EA2">
        <w:rPr>
          <w:rFonts w:ascii="Times New Roman" w:hAnsi="Times New Roman" w:cs="Times New Roman"/>
          <w:sz w:val="28"/>
          <w:szCs w:val="28"/>
        </w:rPr>
        <w:t>№</w:t>
      </w:r>
      <w:r>
        <w:rPr>
          <w:rFonts w:ascii="Times New Roman" w:hAnsi="Times New Roman" w:cs="Times New Roman"/>
          <w:sz w:val="28"/>
          <w:szCs w:val="28"/>
        </w:rPr>
        <w:t xml:space="preserve"> 18, ст. 2194, 2195; </w:t>
      </w:r>
      <w:r w:rsidR="00241EA2">
        <w:rPr>
          <w:rFonts w:ascii="Times New Roman" w:hAnsi="Times New Roman" w:cs="Times New Roman"/>
          <w:sz w:val="28"/>
          <w:szCs w:val="28"/>
        </w:rPr>
        <w:t>№</w:t>
      </w:r>
      <w:r>
        <w:rPr>
          <w:rFonts w:ascii="Times New Roman" w:hAnsi="Times New Roman" w:cs="Times New Roman"/>
          <w:sz w:val="28"/>
          <w:szCs w:val="28"/>
        </w:rPr>
        <w:t xml:space="preserve"> 52, ст. 7767; 2020, </w:t>
      </w:r>
      <w:r w:rsidR="00241EA2">
        <w:rPr>
          <w:rFonts w:ascii="Times New Roman" w:hAnsi="Times New Roman" w:cs="Times New Roman"/>
          <w:sz w:val="28"/>
          <w:szCs w:val="28"/>
        </w:rPr>
        <w:t>№</w:t>
      </w:r>
      <w:r>
        <w:rPr>
          <w:rFonts w:ascii="Times New Roman" w:hAnsi="Times New Roman" w:cs="Times New Roman"/>
          <w:sz w:val="28"/>
          <w:szCs w:val="28"/>
        </w:rPr>
        <w:t xml:space="preserve"> 9, ст. 1119; </w:t>
      </w:r>
      <w:r w:rsidR="00241EA2">
        <w:rPr>
          <w:rFonts w:ascii="Times New Roman" w:hAnsi="Times New Roman" w:cs="Times New Roman"/>
          <w:sz w:val="28"/>
          <w:szCs w:val="28"/>
        </w:rPr>
        <w:t>№</w:t>
      </w:r>
      <w:r>
        <w:rPr>
          <w:rFonts w:ascii="Times New Roman" w:hAnsi="Times New Roman" w:cs="Times New Roman"/>
          <w:sz w:val="28"/>
          <w:szCs w:val="28"/>
        </w:rPr>
        <w:t xml:space="preserve"> 14, ст. 2028, 2037; </w:t>
      </w:r>
      <w:r w:rsidR="00241EA2">
        <w:rPr>
          <w:rFonts w:ascii="Times New Roman" w:hAnsi="Times New Roman" w:cs="Times New Roman"/>
          <w:sz w:val="28"/>
          <w:szCs w:val="28"/>
        </w:rPr>
        <w:t>№</w:t>
      </w:r>
      <w:r>
        <w:rPr>
          <w:rFonts w:ascii="Times New Roman" w:hAnsi="Times New Roman" w:cs="Times New Roman"/>
          <w:sz w:val="28"/>
          <w:szCs w:val="28"/>
        </w:rPr>
        <w:t xml:space="preserve"> 17, ст. 2702; </w:t>
      </w:r>
      <w:r w:rsidR="00241EA2">
        <w:rPr>
          <w:rFonts w:ascii="Times New Roman" w:hAnsi="Times New Roman" w:cs="Times New Roman"/>
          <w:sz w:val="28"/>
          <w:szCs w:val="28"/>
        </w:rPr>
        <w:t>№</w:t>
      </w:r>
      <w:r>
        <w:rPr>
          <w:rFonts w:ascii="Times New Roman" w:hAnsi="Times New Roman" w:cs="Times New Roman"/>
          <w:sz w:val="28"/>
          <w:szCs w:val="28"/>
        </w:rPr>
        <w:t xml:space="preserve"> 24, ст. 3754; </w:t>
      </w:r>
      <w:r w:rsidR="00241EA2">
        <w:rPr>
          <w:rFonts w:ascii="Times New Roman" w:hAnsi="Times New Roman" w:cs="Times New Roman"/>
          <w:sz w:val="28"/>
          <w:szCs w:val="28"/>
        </w:rPr>
        <w:t>№</w:t>
      </w:r>
      <w:r>
        <w:rPr>
          <w:rFonts w:ascii="Times New Roman" w:hAnsi="Times New Roman" w:cs="Times New Roman"/>
          <w:sz w:val="28"/>
          <w:szCs w:val="28"/>
        </w:rPr>
        <w:t xml:space="preserve"> 31, ст. 5008; </w:t>
      </w:r>
      <w:r w:rsidR="00241EA2">
        <w:rPr>
          <w:rFonts w:ascii="Times New Roman" w:hAnsi="Times New Roman" w:cs="Times New Roman"/>
          <w:sz w:val="28"/>
          <w:szCs w:val="28"/>
        </w:rPr>
        <w:t>№</w:t>
      </w:r>
      <w:r>
        <w:rPr>
          <w:rFonts w:ascii="Times New Roman" w:hAnsi="Times New Roman" w:cs="Times New Roman"/>
          <w:sz w:val="28"/>
          <w:szCs w:val="28"/>
        </w:rPr>
        <w:t xml:space="preserve"> 52, ст. 8582; 2021, </w:t>
      </w:r>
      <w:r w:rsidR="00241EA2">
        <w:rPr>
          <w:rFonts w:ascii="Times New Roman" w:hAnsi="Times New Roman" w:cs="Times New Roman"/>
          <w:sz w:val="28"/>
          <w:szCs w:val="28"/>
        </w:rPr>
        <w:t>№</w:t>
      </w:r>
      <w:r>
        <w:rPr>
          <w:rFonts w:ascii="Times New Roman" w:hAnsi="Times New Roman" w:cs="Times New Roman"/>
          <w:sz w:val="28"/>
          <w:szCs w:val="28"/>
        </w:rPr>
        <w:t xml:space="preserve"> 1, ст. 33, 40, 78; </w:t>
      </w:r>
      <w:r w:rsidR="00241EA2">
        <w:rPr>
          <w:rFonts w:ascii="Times New Roman" w:hAnsi="Times New Roman" w:cs="Times New Roman"/>
          <w:sz w:val="28"/>
          <w:szCs w:val="28"/>
        </w:rPr>
        <w:t>№</w:t>
      </w:r>
      <w:r>
        <w:rPr>
          <w:rFonts w:ascii="Times New Roman" w:hAnsi="Times New Roman" w:cs="Times New Roman"/>
          <w:sz w:val="28"/>
          <w:szCs w:val="28"/>
        </w:rPr>
        <w:t xml:space="preserve"> 9, ст. 1467; </w:t>
      </w:r>
      <w:r w:rsidR="00241EA2">
        <w:rPr>
          <w:rFonts w:ascii="Times New Roman" w:hAnsi="Times New Roman" w:cs="Times New Roman"/>
          <w:sz w:val="28"/>
          <w:szCs w:val="28"/>
        </w:rPr>
        <w:t>№</w:t>
      </w:r>
      <w:r>
        <w:rPr>
          <w:rFonts w:ascii="Times New Roman" w:hAnsi="Times New Roman" w:cs="Times New Roman"/>
          <w:sz w:val="28"/>
          <w:szCs w:val="28"/>
        </w:rPr>
        <w:t xml:space="preserve"> 18, ст. 3061; </w:t>
      </w:r>
      <w:r w:rsidR="00241EA2">
        <w:rPr>
          <w:rFonts w:ascii="Times New Roman" w:hAnsi="Times New Roman" w:cs="Times New Roman"/>
          <w:sz w:val="28"/>
          <w:szCs w:val="28"/>
        </w:rPr>
        <w:t>№</w:t>
      </w:r>
      <w:r>
        <w:rPr>
          <w:rFonts w:ascii="Times New Roman" w:hAnsi="Times New Roman" w:cs="Times New Roman"/>
          <w:sz w:val="28"/>
          <w:szCs w:val="28"/>
        </w:rPr>
        <w:t xml:space="preserve"> 27, ст. 5105, 5188; 2022, </w:t>
      </w:r>
      <w:r w:rsidR="00241EA2">
        <w:rPr>
          <w:rFonts w:ascii="Times New Roman" w:hAnsi="Times New Roman" w:cs="Times New Roman"/>
          <w:sz w:val="28"/>
          <w:szCs w:val="28"/>
        </w:rPr>
        <w:t>№</w:t>
      </w:r>
      <w:r>
        <w:rPr>
          <w:rFonts w:ascii="Times New Roman" w:hAnsi="Times New Roman" w:cs="Times New Roman"/>
          <w:sz w:val="28"/>
          <w:szCs w:val="28"/>
        </w:rPr>
        <w:t xml:space="preserve"> 1, ст. 45)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пункте 1 части 10 статьи 24 слова </w:t>
      </w:r>
      <w:r w:rsidR="00254575">
        <w:rPr>
          <w:rFonts w:ascii="Times New Roman" w:hAnsi="Times New Roman" w:cs="Times New Roman"/>
          <w:sz w:val="28"/>
          <w:szCs w:val="28"/>
        </w:rPr>
        <w:t>«</w:t>
      </w:r>
      <w:r>
        <w:rPr>
          <w:rFonts w:ascii="Times New Roman" w:hAnsi="Times New Roman" w:cs="Times New Roman"/>
          <w:sz w:val="28"/>
          <w:szCs w:val="28"/>
        </w:rPr>
        <w:t>пятисот миллионов рублей</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r w:rsidR="00254575">
        <w:rPr>
          <w:rFonts w:ascii="Times New Roman" w:hAnsi="Times New Roman" w:cs="Times New Roman"/>
          <w:sz w:val="28"/>
          <w:szCs w:val="28"/>
        </w:rPr>
        <w:t>«</w:t>
      </w:r>
      <w:r>
        <w:rPr>
          <w:rFonts w:ascii="Times New Roman" w:hAnsi="Times New Roman" w:cs="Times New Roman"/>
          <w:sz w:val="28"/>
          <w:szCs w:val="28"/>
        </w:rPr>
        <w:t>пятисот миллионов рублей. Правительство Российской Федерации вправе принять решение об увеличении начальной (максимальной) цены контракта и годового объема закупок в целях закупки отдельных наименований медицинских изделий</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статью 34 дополнить частью 9.1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9.1.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в части 1 статьи 93:</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дополнить пунктами 5.1 и 5.2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 xml:space="preserve">5.1) осуществление закупки лекарственных препаратов, медицинских изделий и расходных материалов государственной или муниципальной медицинской организацией, если такая закупка осуществляется в электронной форме в отношении лекарственных препаратов, медицинских изделий и расходных материалов, произведенных единственным на территории Российской Федерации или территориях иностранных государств, не вводивших в отношении Российской </w:t>
      </w:r>
      <w:r w:rsidR="00734F0C">
        <w:rPr>
          <w:rFonts w:ascii="Times New Roman" w:hAnsi="Times New Roman" w:cs="Times New Roman"/>
          <w:sz w:val="28"/>
          <w:szCs w:val="28"/>
        </w:rPr>
        <w:lastRenderedPageBreak/>
        <w:t>Федерации ограничительных мер экономического характера, производителем, а также если разрешение на осуществление такой закупки медицинской организацией установлено решением учредителя данной медицинской организации. При этом годовой объем закупок, которые заказчик вправе осуществить на основании настоящего пункта, не должен превышать в отношении лекарственных препаратов или расходных материалов пятьдесят миллионов рублей, а в отношении медицинских изделий - двести пятьдесят миллионов рублей;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 осуществление закупки технических средств реабилитации и услуг Фондом социального страхования Российской Федерации, если такая закупка осуществляется в электронной форме в отношении технических средств реабилитации и услуг, произведенных (оказанных) на территории Российской Федерации или произведенных на территориях иностранных государств, не вводивших в отношении Российской Федерации ограничительных мер экономического характера;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в пункте 28 слова </w:t>
      </w:r>
      <w:r w:rsidR="00254575">
        <w:rPr>
          <w:rFonts w:ascii="Times New Roman" w:hAnsi="Times New Roman" w:cs="Times New Roman"/>
          <w:sz w:val="28"/>
          <w:szCs w:val="28"/>
        </w:rPr>
        <w:t>«</w:t>
      </w:r>
      <w:r>
        <w:rPr>
          <w:rFonts w:ascii="Times New Roman" w:hAnsi="Times New Roman" w:cs="Times New Roman"/>
          <w:sz w:val="28"/>
          <w:szCs w:val="28"/>
        </w:rPr>
        <w:t>один миллион</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r w:rsidR="00254575">
        <w:rPr>
          <w:rFonts w:ascii="Times New Roman" w:hAnsi="Times New Roman" w:cs="Times New Roman"/>
          <w:sz w:val="28"/>
          <w:szCs w:val="28"/>
        </w:rPr>
        <w:t>«</w:t>
      </w:r>
      <w:r>
        <w:rPr>
          <w:rFonts w:ascii="Times New Roman" w:hAnsi="Times New Roman" w:cs="Times New Roman"/>
          <w:sz w:val="28"/>
          <w:szCs w:val="28"/>
        </w:rPr>
        <w:t>полтора миллиона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дополнить пунктом 28.1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28.1) заключение контракта на поставку лекарственных препаратов или медицинских изделий, которые не имеют российских аналогов и производство которых осуществляется единственным производителем, происходящим из иностранного государства, не вводившего в отношении Российской Федерации ограничительных мер экономического характера, с поставщиком таких лекарственных препаратов или медицинских изделий, включенным в реестр единственных поставщиков таких лекарственных препаратов и медицинских изделий. Порядок ведения указанного реестра устанавливается Правительством Российской Федерации;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статью 112 дополнить частью 65.1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65.1. По соглашению сторон допускается изменение существенных условий контракта, заключенного до 1 января 2023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частей 1.3 - 1.6 статьи 95 настоящего Федерального закона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9</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части 11 статьи 6 Федерального закона от 21 декабря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353-ФЗ </w:t>
      </w:r>
      <w:r w:rsidR="00254575">
        <w:rPr>
          <w:rFonts w:ascii="Times New Roman" w:hAnsi="Times New Roman" w:cs="Times New Roman"/>
          <w:sz w:val="28"/>
          <w:szCs w:val="28"/>
        </w:rPr>
        <w:t>«</w:t>
      </w:r>
      <w:r>
        <w:rPr>
          <w:rFonts w:ascii="Times New Roman" w:hAnsi="Times New Roman" w:cs="Times New Roman"/>
          <w:sz w:val="28"/>
          <w:szCs w:val="28"/>
        </w:rPr>
        <w:t>О потребительском кредите (займе)</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2013, </w:t>
      </w:r>
      <w:r w:rsidR="00241EA2">
        <w:rPr>
          <w:rFonts w:ascii="Times New Roman" w:hAnsi="Times New Roman" w:cs="Times New Roman"/>
          <w:sz w:val="28"/>
          <w:szCs w:val="28"/>
        </w:rPr>
        <w:t>№</w:t>
      </w:r>
      <w:r>
        <w:rPr>
          <w:rFonts w:ascii="Times New Roman" w:hAnsi="Times New Roman" w:cs="Times New Roman"/>
          <w:sz w:val="28"/>
          <w:szCs w:val="28"/>
        </w:rPr>
        <w:t xml:space="preserve"> 51, ст. 6673; 2014, </w:t>
      </w:r>
      <w:r w:rsidR="00241EA2">
        <w:rPr>
          <w:rFonts w:ascii="Times New Roman" w:hAnsi="Times New Roman" w:cs="Times New Roman"/>
          <w:sz w:val="28"/>
          <w:szCs w:val="28"/>
        </w:rPr>
        <w:t>№</w:t>
      </w:r>
      <w:r>
        <w:rPr>
          <w:rFonts w:ascii="Times New Roman" w:hAnsi="Times New Roman" w:cs="Times New Roman"/>
          <w:sz w:val="28"/>
          <w:szCs w:val="28"/>
        </w:rPr>
        <w:t xml:space="preserve"> 30, ст. 4230; 2017, </w:t>
      </w:r>
      <w:r w:rsidR="00241EA2">
        <w:rPr>
          <w:rFonts w:ascii="Times New Roman" w:hAnsi="Times New Roman" w:cs="Times New Roman"/>
          <w:sz w:val="28"/>
          <w:szCs w:val="28"/>
        </w:rPr>
        <w:t>№</w:t>
      </w:r>
      <w:r>
        <w:rPr>
          <w:rFonts w:ascii="Times New Roman" w:hAnsi="Times New Roman" w:cs="Times New Roman"/>
          <w:sz w:val="28"/>
          <w:szCs w:val="28"/>
        </w:rPr>
        <w:t xml:space="preserve"> 50, ст. 7549; 2018, </w:t>
      </w:r>
      <w:r w:rsidR="00241EA2">
        <w:rPr>
          <w:rFonts w:ascii="Times New Roman" w:hAnsi="Times New Roman" w:cs="Times New Roman"/>
          <w:sz w:val="28"/>
          <w:szCs w:val="28"/>
        </w:rPr>
        <w:t>№</w:t>
      </w:r>
      <w:r>
        <w:rPr>
          <w:rFonts w:ascii="Times New Roman" w:hAnsi="Times New Roman" w:cs="Times New Roman"/>
          <w:sz w:val="28"/>
          <w:szCs w:val="28"/>
        </w:rPr>
        <w:t xml:space="preserve"> 53, ст. 8480; 2021, </w:t>
      </w:r>
      <w:r w:rsidR="00241EA2">
        <w:rPr>
          <w:rFonts w:ascii="Times New Roman" w:hAnsi="Times New Roman" w:cs="Times New Roman"/>
          <w:sz w:val="28"/>
          <w:szCs w:val="28"/>
        </w:rPr>
        <w:t>№</w:t>
      </w:r>
      <w:r>
        <w:rPr>
          <w:rFonts w:ascii="Times New Roman" w:hAnsi="Times New Roman" w:cs="Times New Roman"/>
          <w:sz w:val="28"/>
          <w:szCs w:val="28"/>
        </w:rPr>
        <w:t xml:space="preserve"> 27, ст. 5157, 5171) второе предложение изложить в следующей редакции: </w:t>
      </w:r>
      <w:r w:rsidR="00254575">
        <w:rPr>
          <w:rFonts w:ascii="Times New Roman" w:hAnsi="Times New Roman" w:cs="Times New Roman"/>
          <w:sz w:val="28"/>
          <w:szCs w:val="28"/>
        </w:rPr>
        <w:t>«</w:t>
      </w:r>
      <w:r>
        <w:rPr>
          <w:rFonts w:ascii="Times New Roman" w:hAnsi="Times New Roman" w:cs="Times New Roman"/>
          <w:sz w:val="28"/>
          <w:szCs w:val="28"/>
        </w:rPr>
        <w:t>В случае существенного изменения рыночных условий, влияющих на полную стоимость потребительского кредита (займа) в процентах годовых, Советом директоров Банка России в зависимости от категории потребительского кредита (займа), в том числе от вида кредитора, могут быть установлены периоды, в течение которых указанное в настоящей части ограничение не подлежит применению.</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10</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28 декабря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400-ФЗ </w:t>
      </w:r>
      <w:r w:rsidR="00254575">
        <w:rPr>
          <w:rFonts w:ascii="Times New Roman" w:hAnsi="Times New Roman" w:cs="Times New Roman"/>
          <w:sz w:val="28"/>
          <w:szCs w:val="28"/>
        </w:rPr>
        <w:t>«</w:t>
      </w:r>
      <w:r>
        <w:rPr>
          <w:rFonts w:ascii="Times New Roman" w:hAnsi="Times New Roman" w:cs="Times New Roman"/>
          <w:sz w:val="28"/>
          <w:szCs w:val="28"/>
        </w:rPr>
        <w:t>О страховых пенсиях</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2013, </w:t>
      </w:r>
      <w:r w:rsidR="00241EA2">
        <w:rPr>
          <w:rFonts w:ascii="Times New Roman" w:hAnsi="Times New Roman" w:cs="Times New Roman"/>
          <w:sz w:val="28"/>
          <w:szCs w:val="28"/>
        </w:rPr>
        <w:t>№</w:t>
      </w:r>
      <w:r>
        <w:rPr>
          <w:rFonts w:ascii="Times New Roman" w:hAnsi="Times New Roman" w:cs="Times New Roman"/>
          <w:sz w:val="28"/>
          <w:szCs w:val="28"/>
        </w:rPr>
        <w:t xml:space="preserve"> 52, ст. 6965; 2016, </w:t>
      </w:r>
      <w:r w:rsidR="00241EA2">
        <w:rPr>
          <w:rFonts w:ascii="Times New Roman" w:hAnsi="Times New Roman" w:cs="Times New Roman"/>
          <w:sz w:val="28"/>
          <w:szCs w:val="28"/>
        </w:rPr>
        <w:t>№</w:t>
      </w:r>
      <w:r>
        <w:rPr>
          <w:rFonts w:ascii="Times New Roman" w:hAnsi="Times New Roman" w:cs="Times New Roman"/>
          <w:sz w:val="28"/>
          <w:szCs w:val="28"/>
        </w:rPr>
        <w:t xml:space="preserve"> 22, ст. 3091; </w:t>
      </w:r>
      <w:r w:rsidR="00241EA2">
        <w:rPr>
          <w:rFonts w:ascii="Times New Roman" w:hAnsi="Times New Roman" w:cs="Times New Roman"/>
          <w:sz w:val="28"/>
          <w:szCs w:val="28"/>
        </w:rPr>
        <w:t>№</w:t>
      </w:r>
      <w:r>
        <w:rPr>
          <w:rFonts w:ascii="Times New Roman" w:hAnsi="Times New Roman" w:cs="Times New Roman"/>
          <w:sz w:val="28"/>
          <w:szCs w:val="28"/>
        </w:rPr>
        <w:t xml:space="preserve"> 27, ст. 4183; </w:t>
      </w:r>
      <w:r w:rsidR="00241EA2">
        <w:rPr>
          <w:rFonts w:ascii="Times New Roman" w:hAnsi="Times New Roman" w:cs="Times New Roman"/>
          <w:sz w:val="28"/>
          <w:szCs w:val="28"/>
        </w:rPr>
        <w:t>№</w:t>
      </w:r>
      <w:r>
        <w:rPr>
          <w:rFonts w:ascii="Times New Roman" w:hAnsi="Times New Roman" w:cs="Times New Roman"/>
          <w:sz w:val="28"/>
          <w:szCs w:val="28"/>
        </w:rPr>
        <w:t xml:space="preserve"> 52, ст. 7486; 2018, </w:t>
      </w:r>
      <w:r w:rsidR="00241EA2">
        <w:rPr>
          <w:rFonts w:ascii="Times New Roman" w:hAnsi="Times New Roman" w:cs="Times New Roman"/>
          <w:sz w:val="28"/>
          <w:szCs w:val="28"/>
        </w:rPr>
        <w:t>№</w:t>
      </w:r>
      <w:r>
        <w:rPr>
          <w:rFonts w:ascii="Times New Roman" w:hAnsi="Times New Roman" w:cs="Times New Roman"/>
          <w:sz w:val="28"/>
          <w:szCs w:val="28"/>
        </w:rPr>
        <w:t xml:space="preserve"> 1, ст. 4; </w:t>
      </w:r>
      <w:r w:rsidR="00241EA2">
        <w:rPr>
          <w:rFonts w:ascii="Times New Roman" w:hAnsi="Times New Roman" w:cs="Times New Roman"/>
          <w:sz w:val="28"/>
          <w:szCs w:val="28"/>
        </w:rPr>
        <w:t>№</w:t>
      </w:r>
      <w:r>
        <w:rPr>
          <w:rFonts w:ascii="Times New Roman" w:hAnsi="Times New Roman" w:cs="Times New Roman"/>
          <w:sz w:val="28"/>
          <w:szCs w:val="28"/>
        </w:rPr>
        <w:t xml:space="preserve"> 41, ст. 6190; </w:t>
      </w:r>
      <w:r w:rsidR="00241EA2">
        <w:rPr>
          <w:rFonts w:ascii="Times New Roman" w:hAnsi="Times New Roman" w:cs="Times New Roman"/>
          <w:sz w:val="28"/>
          <w:szCs w:val="28"/>
        </w:rPr>
        <w:t>№</w:t>
      </w:r>
      <w:r>
        <w:rPr>
          <w:rFonts w:ascii="Times New Roman" w:hAnsi="Times New Roman" w:cs="Times New Roman"/>
          <w:sz w:val="28"/>
          <w:szCs w:val="28"/>
        </w:rPr>
        <w:t xml:space="preserve"> 53, ст. 8462; 2019, </w:t>
      </w:r>
      <w:r w:rsidR="00241EA2">
        <w:rPr>
          <w:rFonts w:ascii="Times New Roman" w:hAnsi="Times New Roman" w:cs="Times New Roman"/>
          <w:sz w:val="28"/>
          <w:szCs w:val="28"/>
        </w:rPr>
        <w:t>№</w:t>
      </w:r>
      <w:r>
        <w:rPr>
          <w:rFonts w:ascii="Times New Roman" w:hAnsi="Times New Roman" w:cs="Times New Roman"/>
          <w:sz w:val="28"/>
          <w:szCs w:val="28"/>
        </w:rPr>
        <w:t xml:space="preserve"> 40, ст. 5488)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статью 15 дополнить частью 20.1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20.1. Правительство Российской Федерации вправе принимать решение о дополнительном увеличении стоимости одного пенсионного коэффициента в соответствующем финансовом году. Коэффициент дополнительного увеличения стоимости одного пенсионного коэффициента определяется Правительством Российской Федерации.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статью 16 дополнить частью 8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8. Правительство Российской Федерации вправе принимать решение об индексации (о дополнительном увеличении) размера фиксированной выплаты к страховой пенсии в соответствующем финансовом году.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29 ноября 2014 года </w:t>
      </w:r>
      <w:r w:rsidR="00241EA2">
        <w:rPr>
          <w:rFonts w:ascii="Times New Roman" w:hAnsi="Times New Roman" w:cs="Times New Roman"/>
          <w:sz w:val="28"/>
          <w:szCs w:val="28"/>
        </w:rPr>
        <w:t>№</w:t>
      </w:r>
      <w:r>
        <w:rPr>
          <w:rFonts w:ascii="Times New Roman" w:hAnsi="Times New Roman" w:cs="Times New Roman"/>
          <w:sz w:val="28"/>
          <w:szCs w:val="28"/>
        </w:rPr>
        <w:t xml:space="preserve"> 377-ФЗ </w:t>
      </w:r>
      <w:r w:rsidR="00254575">
        <w:rPr>
          <w:rFonts w:ascii="Times New Roman" w:hAnsi="Times New Roman" w:cs="Times New Roman"/>
          <w:sz w:val="28"/>
          <w:szCs w:val="28"/>
        </w:rPr>
        <w:t>«</w:t>
      </w:r>
      <w:r>
        <w:rPr>
          <w:rFonts w:ascii="Times New Roman" w:hAnsi="Times New Roman" w:cs="Times New Roman"/>
          <w:sz w:val="28"/>
          <w:szCs w:val="28"/>
        </w:rPr>
        <w: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2014, </w:t>
      </w:r>
      <w:r w:rsidR="00241EA2">
        <w:rPr>
          <w:rFonts w:ascii="Times New Roman" w:hAnsi="Times New Roman" w:cs="Times New Roman"/>
          <w:sz w:val="28"/>
          <w:szCs w:val="28"/>
        </w:rPr>
        <w:t>№</w:t>
      </w:r>
      <w:r>
        <w:rPr>
          <w:rFonts w:ascii="Times New Roman" w:hAnsi="Times New Roman" w:cs="Times New Roman"/>
          <w:sz w:val="28"/>
          <w:szCs w:val="28"/>
        </w:rPr>
        <w:t xml:space="preserve"> 48, ст. 6658; 2016, </w:t>
      </w:r>
      <w:r w:rsidR="00241EA2">
        <w:rPr>
          <w:rFonts w:ascii="Times New Roman" w:hAnsi="Times New Roman" w:cs="Times New Roman"/>
          <w:sz w:val="28"/>
          <w:szCs w:val="28"/>
        </w:rPr>
        <w:t>№</w:t>
      </w:r>
      <w:r>
        <w:rPr>
          <w:rFonts w:ascii="Times New Roman" w:hAnsi="Times New Roman" w:cs="Times New Roman"/>
          <w:sz w:val="28"/>
          <w:szCs w:val="28"/>
        </w:rPr>
        <w:t xml:space="preserve"> 27, ст. 4183; </w:t>
      </w:r>
      <w:r w:rsidR="00241EA2">
        <w:rPr>
          <w:rFonts w:ascii="Times New Roman" w:hAnsi="Times New Roman" w:cs="Times New Roman"/>
          <w:sz w:val="28"/>
          <w:szCs w:val="28"/>
        </w:rPr>
        <w:t>№</w:t>
      </w:r>
      <w:r>
        <w:rPr>
          <w:rFonts w:ascii="Times New Roman" w:hAnsi="Times New Roman" w:cs="Times New Roman"/>
          <w:sz w:val="28"/>
          <w:szCs w:val="28"/>
        </w:rPr>
        <w:t xml:space="preserve"> 52, ст. 7487; 2018, </w:t>
      </w:r>
      <w:r w:rsidR="00241EA2">
        <w:rPr>
          <w:rFonts w:ascii="Times New Roman" w:hAnsi="Times New Roman" w:cs="Times New Roman"/>
          <w:sz w:val="28"/>
          <w:szCs w:val="28"/>
        </w:rPr>
        <w:t>№</w:t>
      </w:r>
      <w:r>
        <w:rPr>
          <w:rFonts w:ascii="Times New Roman" w:hAnsi="Times New Roman" w:cs="Times New Roman"/>
          <w:sz w:val="28"/>
          <w:szCs w:val="28"/>
        </w:rPr>
        <w:t xml:space="preserve"> 53, ст. 8411; 2022, </w:t>
      </w:r>
      <w:r w:rsidR="00241EA2">
        <w:rPr>
          <w:rFonts w:ascii="Times New Roman" w:hAnsi="Times New Roman" w:cs="Times New Roman"/>
          <w:sz w:val="28"/>
          <w:szCs w:val="28"/>
        </w:rPr>
        <w:t>№</w:t>
      </w:r>
      <w:r>
        <w:rPr>
          <w:rFonts w:ascii="Times New Roman" w:hAnsi="Times New Roman" w:cs="Times New Roman"/>
          <w:sz w:val="28"/>
          <w:szCs w:val="28"/>
        </w:rPr>
        <w:t xml:space="preserve"> 1, ст. 35)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 подпункт </w:t>
      </w:r>
      <w:r w:rsidR="00254575">
        <w:rPr>
          <w:rFonts w:ascii="Times New Roman" w:hAnsi="Times New Roman" w:cs="Times New Roman"/>
          <w:sz w:val="28"/>
          <w:szCs w:val="28"/>
        </w:rPr>
        <w:t>«</w:t>
      </w:r>
      <w:r>
        <w:rPr>
          <w:rFonts w:ascii="Times New Roman" w:hAnsi="Times New Roman" w:cs="Times New Roman"/>
          <w:sz w:val="28"/>
          <w:szCs w:val="28"/>
        </w:rPr>
        <w:t>а</w:t>
      </w:r>
      <w:r w:rsidR="00254575">
        <w:rPr>
          <w:rFonts w:ascii="Times New Roman" w:hAnsi="Times New Roman" w:cs="Times New Roman"/>
          <w:sz w:val="28"/>
          <w:szCs w:val="28"/>
        </w:rPr>
        <w:t>»</w:t>
      </w:r>
      <w:r>
        <w:rPr>
          <w:rFonts w:ascii="Times New Roman" w:hAnsi="Times New Roman" w:cs="Times New Roman"/>
          <w:sz w:val="28"/>
          <w:szCs w:val="28"/>
        </w:rPr>
        <w:t xml:space="preserve"> пункта 3 части 1 статьи 11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 которым может быть в том числе определена информация об участнике свободной экономической зоны, не подлежащая публикации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статье 13:</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часть 1 изложить в следующей редакции:</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часть 2 дополнить пунктом 2.1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2.1) копия документа, подтверждающего факт создания филиала на территории Республики Крым или территории города федерального значения Севастополя, в случае, если юридическое лицо зарегистрировано за пределами свободной экономической зоны;</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часть 20.1 изложить в следующей редакции:</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20.1. К деятельности юридических лиц - участников свободной экономической зоны, а также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не применяется.</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 пункт 2 части 23 изложить в следующей редакции:</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2) прекращения деятельности участника свободной экономической зоны в связи с ликвидацией, реорганизацией или исключением юридического лица из единого государственного реестра юридических лиц по решению уполномоченного Правительством Российской Федерации федерального органа исполнительной власти, прекращения деятельности всех филиалов такого юридического лица, расположенных на территории свободной экономической зоны (в случае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уполномоченного Правительством Российской Федерации федерального органа исполнительной власти;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lastRenderedPageBreak/>
        <w:t>Статья 12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Статью 8 Федерального закона от 23 июня 2016 года </w:t>
      </w:r>
      <w:r w:rsidR="00241EA2">
        <w:rPr>
          <w:rFonts w:ascii="Times New Roman" w:hAnsi="Times New Roman" w:cs="Times New Roman"/>
          <w:sz w:val="28"/>
          <w:szCs w:val="28"/>
        </w:rPr>
        <w:t>№</w:t>
      </w:r>
      <w:r>
        <w:rPr>
          <w:rFonts w:ascii="Times New Roman" w:hAnsi="Times New Roman" w:cs="Times New Roman"/>
          <w:sz w:val="28"/>
          <w:szCs w:val="28"/>
        </w:rPr>
        <w:t xml:space="preserve"> 180-ФЗ </w:t>
      </w:r>
      <w:r w:rsidR="00254575">
        <w:rPr>
          <w:rFonts w:ascii="Times New Roman" w:hAnsi="Times New Roman" w:cs="Times New Roman"/>
          <w:sz w:val="28"/>
          <w:szCs w:val="28"/>
        </w:rPr>
        <w:t>«</w:t>
      </w:r>
      <w:r>
        <w:rPr>
          <w:rFonts w:ascii="Times New Roman" w:hAnsi="Times New Roman" w:cs="Times New Roman"/>
          <w:sz w:val="28"/>
          <w:szCs w:val="28"/>
        </w:rPr>
        <w:t>О биомедицинских клеточных продуктах</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2016, </w:t>
      </w:r>
      <w:r w:rsidR="00241EA2">
        <w:rPr>
          <w:rFonts w:ascii="Times New Roman" w:hAnsi="Times New Roman" w:cs="Times New Roman"/>
          <w:sz w:val="28"/>
          <w:szCs w:val="28"/>
        </w:rPr>
        <w:t>№</w:t>
      </w:r>
      <w:r>
        <w:rPr>
          <w:rFonts w:ascii="Times New Roman" w:hAnsi="Times New Roman" w:cs="Times New Roman"/>
          <w:sz w:val="28"/>
          <w:szCs w:val="28"/>
        </w:rPr>
        <w:t xml:space="preserve"> 26, ст. 3849) дополнить частью 7 следующего содержания:</w:t>
      </w:r>
    </w:p>
    <w:p w:rsidR="00734F0C" w:rsidRDefault="00254575"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7. Правительством Российской Федерации в случае введения в отношении Российской Федерации ограничительных мер экономического характера устанавливаются особенности обращения биомедицинских клеточных продуктов, в том числе особенности их государственной регистрации.</w:t>
      </w:r>
      <w:r>
        <w:rPr>
          <w:rFonts w:ascii="Times New Roman" w:hAnsi="Times New Roman" w:cs="Times New Roman"/>
          <w:sz w:val="28"/>
          <w:szCs w:val="28"/>
        </w:rPr>
        <w:t>»</w:t>
      </w:r>
      <w:r w:rsidR="00734F0C">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13</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Федеральный закон от 3 апреля 2020 года </w:t>
      </w:r>
      <w:r w:rsidR="00241EA2">
        <w:rPr>
          <w:rFonts w:ascii="Times New Roman" w:hAnsi="Times New Roman" w:cs="Times New Roman"/>
          <w:sz w:val="28"/>
          <w:szCs w:val="28"/>
        </w:rPr>
        <w:t>№</w:t>
      </w:r>
      <w:r>
        <w:rPr>
          <w:rFonts w:ascii="Times New Roman" w:hAnsi="Times New Roman" w:cs="Times New Roman"/>
          <w:sz w:val="28"/>
          <w:szCs w:val="28"/>
        </w:rPr>
        <w:t xml:space="preserve"> 106-ФЗ </w:t>
      </w:r>
      <w:r w:rsidR="00254575">
        <w:rPr>
          <w:rFonts w:ascii="Times New Roman" w:hAnsi="Times New Roman" w:cs="Times New Roman"/>
          <w:sz w:val="28"/>
          <w:szCs w:val="28"/>
        </w:rPr>
        <w:t>«</w:t>
      </w:r>
      <w:r>
        <w:rPr>
          <w:rFonts w:ascii="Times New Roman" w:hAnsi="Times New Roman" w:cs="Times New Roman"/>
          <w:sz w:val="28"/>
          <w:szCs w:val="28"/>
        </w:rPr>
        <w:t xml:space="preserve">О внесении изменений в Федеральный закон </w:t>
      </w:r>
      <w:r w:rsidR="00254575">
        <w:rPr>
          <w:rFonts w:ascii="Times New Roman" w:hAnsi="Times New Roman" w:cs="Times New Roman"/>
          <w:sz w:val="28"/>
          <w:szCs w:val="28"/>
        </w:rPr>
        <w:t>«</w:t>
      </w:r>
      <w:r>
        <w:rPr>
          <w:rFonts w:ascii="Times New Roman" w:hAnsi="Times New Roman" w:cs="Times New Roman"/>
          <w:sz w:val="28"/>
          <w:szCs w:val="28"/>
        </w:rPr>
        <w:t>О Центральном банке Российской Федерации (Банке России)</w:t>
      </w:r>
      <w:r w:rsidR="00254575">
        <w:rPr>
          <w:rFonts w:ascii="Times New Roman" w:hAnsi="Times New Roman" w:cs="Times New Roman"/>
          <w:sz w:val="28"/>
          <w:szCs w:val="28"/>
        </w:rPr>
        <w:t>»</w:t>
      </w:r>
      <w:r>
        <w:rPr>
          <w:rFonts w:ascii="Times New Roman" w:hAnsi="Times New Roman" w:cs="Times New Roman"/>
          <w:sz w:val="28"/>
          <w:szCs w:val="28"/>
        </w:rPr>
        <w:t xml:space="preserve"> и отдельные законодательные акты Российской Федерации в части особенностей изменения условий кредитного договора, договора займа</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2020, </w:t>
      </w:r>
      <w:r w:rsidR="00241EA2">
        <w:rPr>
          <w:rFonts w:ascii="Times New Roman" w:hAnsi="Times New Roman" w:cs="Times New Roman"/>
          <w:sz w:val="28"/>
          <w:szCs w:val="28"/>
        </w:rPr>
        <w:t>№</w:t>
      </w:r>
      <w:r>
        <w:rPr>
          <w:rFonts w:ascii="Times New Roman" w:hAnsi="Times New Roman" w:cs="Times New Roman"/>
          <w:sz w:val="28"/>
          <w:szCs w:val="28"/>
        </w:rPr>
        <w:t xml:space="preserve"> 14, ст. 2036)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статье 6:</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в части 1:</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первый после слов </w:t>
      </w:r>
      <w:r w:rsidR="00254575">
        <w:rPr>
          <w:rFonts w:ascii="Times New Roman" w:hAnsi="Times New Roman" w:cs="Times New Roman"/>
          <w:sz w:val="28"/>
          <w:szCs w:val="28"/>
        </w:rPr>
        <w:t>«</w:t>
      </w:r>
      <w:r>
        <w:rPr>
          <w:rFonts w:ascii="Times New Roman" w:hAnsi="Times New Roman" w:cs="Times New Roman"/>
          <w:sz w:val="28"/>
          <w:szCs w:val="28"/>
        </w:rPr>
        <w:t>до дня вступления в силу настоящего Федерального закона</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либо до 1 марта 2022 года, если обращение заемщика к кредитору осуществляется в период после 1 марта 2022 года,</w:t>
      </w:r>
      <w:r w:rsidR="00254575">
        <w:rPr>
          <w:rFonts w:ascii="Times New Roman" w:hAnsi="Times New Roman" w:cs="Times New Roman"/>
          <w:sz w:val="28"/>
          <w:szCs w:val="28"/>
        </w:rPr>
        <w:t>»</w:t>
      </w:r>
      <w:r>
        <w:rPr>
          <w:rFonts w:ascii="Times New Roman" w:hAnsi="Times New Roman" w:cs="Times New Roman"/>
          <w:sz w:val="28"/>
          <w:szCs w:val="28"/>
        </w:rPr>
        <w:t xml:space="preserve">, после слов </w:t>
      </w:r>
      <w:r w:rsidR="00254575">
        <w:rPr>
          <w:rFonts w:ascii="Times New Roman" w:hAnsi="Times New Roman" w:cs="Times New Roman"/>
          <w:sz w:val="28"/>
          <w:szCs w:val="28"/>
        </w:rPr>
        <w:t>«</w:t>
      </w:r>
      <w:r>
        <w:rPr>
          <w:rFonts w:ascii="Times New Roman" w:hAnsi="Times New Roman" w:cs="Times New Roman"/>
          <w:sz w:val="28"/>
          <w:szCs w:val="28"/>
        </w:rPr>
        <w:t>но не позднее 30 сентября 2020 года</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либо в период с 1 марта по 30 сентября 2022 года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пункте 2 слова </w:t>
      </w:r>
      <w:r w:rsidR="00254575">
        <w:rPr>
          <w:rFonts w:ascii="Times New Roman" w:hAnsi="Times New Roman" w:cs="Times New Roman"/>
          <w:sz w:val="28"/>
          <w:szCs w:val="28"/>
        </w:rPr>
        <w:t>«</w:t>
      </w:r>
      <w:r>
        <w:rPr>
          <w:rFonts w:ascii="Times New Roman" w:hAnsi="Times New Roman" w:cs="Times New Roman"/>
          <w:sz w:val="28"/>
          <w:szCs w:val="28"/>
        </w:rPr>
        <w:t>2019 год</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r w:rsidR="00254575">
        <w:rPr>
          <w:rFonts w:ascii="Times New Roman" w:hAnsi="Times New Roman" w:cs="Times New Roman"/>
          <w:sz w:val="28"/>
          <w:szCs w:val="28"/>
        </w:rPr>
        <w:t>«</w:t>
      </w:r>
      <w:r>
        <w:rPr>
          <w:rFonts w:ascii="Times New Roman" w:hAnsi="Times New Roman" w:cs="Times New Roman"/>
          <w:sz w:val="28"/>
          <w:szCs w:val="28"/>
        </w:rPr>
        <w:t>год, предшествующий дате обращения с требованием о предоставлении льготного периода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часть 2 дополнить предложением следующего содержания: </w:t>
      </w:r>
      <w:r w:rsidR="00254575">
        <w:rPr>
          <w:rFonts w:ascii="Times New Roman" w:hAnsi="Times New Roman" w:cs="Times New Roman"/>
          <w:sz w:val="28"/>
          <w:szCs w:val="28"/>
        </w:rPr>
        <w:t>«</w:t>
      </w:r>
      <w:r>
        <w:rPr>
          <w:rFonts w:ascii="Times New Roman" w:hAnsi="Times New Roman" w:cs="Times New Roman"/>
          <w:sz w:val="28"/>
          <w:szCs w:val="28"/>
        </w:rPr>
        <w:t>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в пункте 1 части 9 слова </w:t>
      </w:r>
      <w:r w:rsidR="00254575">
        <w:rPr>
          <w:rFonts w:ascii="Times New Roman" w:hAnsi="Times New Roman" w:cs="Times New Roman"/>
          <w:sz w:val="28"/>
          <w:szCs w:val="28"/>
        </w:rPr>
        <w:t>«</w:t>
      </w:r>
      <w:r>
        <w:rPr>
          <w:rFonts w:ascii="Times New Roman" w:hAnsi="Times New Roman" w:cs="Times New Roman"/>
          <w:sz w:val="28"/>
          <w:szCs w:val="28"/>
        </w:rPr>
        <w:t>2019 год</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словами </w:t>
      </w:r>
      <w:r w:rsidR="00254575">
        <w:rPr>
          <w:rFonts w:ascii="Times New Roman" w:hAnsi="Times New Roman" w:cs="Times New Roman"/>
          <w:sz w:val="28"/>
          <w:szCs w:val="28"/>
        </w:rPr>
        <w:t>«</w:t>
      </w:r>
      <w:r>
        <w:rPr>
          <w:rFonts w:ascii="Times New Roman" w:hAnsi="Times New Roman" w:cs="Times New Roman"/>
          <w:sz w:val="28"/>
          <w:szCs w:val="28"/>
        </w:rPr>
        <w:t>год, предшествующий дате обращения с требованием о предоставлении льготного периода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статье 7:</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а) часть 1 после слов </w:t>
      </w:r>
      <w:r w:rsidR="00254575">
        <w:rPr>
          <w:rFonts w:ascii="Times New Roman" w:hAnsi="Times New Roman" w:cs="Times New Roman"/>
          <w:sz w:val="28"/>
          <w:szCs w:val="28"/>
        </w:rPr>
        <w:t>«</w:t>
      </w:r>
      <w:r>
        <w:rPr>
          <w:rFonts w:ascii="Times New Roman" w:hAnsi="Times New Roman" w:cs="Times New Roman"/>
          <w:sz w:val="28"/>
          <w:szCs w:val="28"/>
        </w:rPr>
        <w:t>до дня вступления в силу настоящего Федерального закона</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либо до 1 марта 2022 года, если обращение заемщика к кредитору осуществляется в период после 1 марта 2022 года,</w:t>
      </w:r>
      <w:r w:rsidR="00254575">
        <w:rPr>
          <w:rFonts w:ascii="Times New Roman" w:hAnsi="Times New Roman" w:cs="Times New Roman"/>
          <w:sz w:val="28"/>
          <w:szCs w:val="28"/>
        </w:rPr>
        <w:t>»</w:t>
      </w:r>
      <w:r>
        <w:rPr>
          <w:rFonts w:ascii="Times New Roman" w:hAnsi="Times New Roman" w:cs="Times New Roman"/>
          <w:sz w:val="28"/>
          <w:szCs w:val="28"/>
        </w:rPr>
        <w:t xml:space="preserve">, после слов </w:t>
      </w:r>
      <w:r w:rsidR="00254575">
        <w:rPr>
          <w:rFonts w:ascii="Times New Roman" w:hAnsi="Times New Roman" w:cs="Times New Roman"/>
          <w:sz w:val="28"/>
          <w:szCs w:val="28"/>
        </w:rPr>
        <w:t>«</w:t>
      </w:r>
      <w:r>
        <w:rPr>
          <w:rFonts w:ascii="Times New Roman" w:hAnsi="Times New Roman" w:cs="Times New Roman"/>
          <w:sz w:val="28"/>
          <w:szCs w:val="28"/>
        </w:rPr>
        <w:t>но не позднее 30 сентября 2020 года</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00254575">
        <w:rPr>
          <w:rFonts w:ascii="Times New Roman" w:hAnsi="Times New Roman" w:cs="Times New Roman"/>
          <w:sz w:val="28"/>
          <w:szCs w:val="28"/>
        </w:rPr>
        <w:t>«</w:t>
      </w:r>
      <w:r>
        <w:rPr>
          <w:rFonts w:ascii="Times New Roman" w:hAnsi="Times New Roman" w:cs="Times New Roman"/>
          <w:sz w:val="28"/>
          <w:szCs w:val="28"/>
        </w:rPr>
        <w:t>либо в период с 1 марта по 30 сентября 2022 года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часть 2 дополнить предложением следующего содержания: </w:t>
      </w:r>
      <w:r w:rsidR="00254575">
        <w:rPr>
          <w:rFonts w:ascii="Times New Roman" w:hAnsi="Times New Roman" w:cs="Times New Roman"/>
          <w:sz w:val="28"/>
          <w:szCs w:val="28"/>
        </w:rPr>
        <w:t>«</w:t>
      </w:r>
      <w:r>
        <w:rPr>
          <w:rFonts w:ascii="Times New Roman" w:hAnsi="Times New Roman" w:cs="Times New Roman"/>
          <w:sz w:val="28"/>
          <w:szCs w:val="28"/>
        </w:rPr>
        <w:t>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14</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статью 4 Федерального закона от 30 декабря 2020 года </w:t>
      </w:r>
      <w:r w:rsidR="00241EA2">
        <w:rPr>
          <w:rFonts w:ascii="Times New Roman" w:hAnsi="Times New Roman" w:cs="Times New Roman"/>
          <w:sz w:val="28"/>
          <w:szCs w:val="28"/>
        </w:rPr>
        <w:t>№</w:t>
      </w:r>
      <w:r>
        <w:rPr>
          <w:rFonts w:ascii="Times New Roman" w:hAnsi="Times New Roman" w:cs="Times New Roman"/>
          <w:sz w:val="28"/>
          <w:szCs w:val="28"/>
        </w:rPr>
        <w:t xml:space="preserve"> 509-ФЗ </w:t>
      </w:r>
      <w:r w:rsidR="00254575">
        <w:rPr>
          <w:rFonts w:ascii="Times New Roman" w:hAnsi="Times New Roman" w:cs="Times New Roman"/>
          <w:sz w:val="28"/>
          <w:szCs w:val="28"/>
        </w:rPr>
        <w:t>«</w:t>
      </w:r>
      <w:r>
        <w:rPr>
          <w:rFonts w:ascii="Times New Roman" w:hAnsi="Times New Roman" w:cs="Times New Roman"/>
          <w:sz w:val="28"/>
          <w:szCs w:val="28"/>
        </w:rPr>
        <w:t>О внесении изменений в отдельные законодательные акты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xml:space="preserve"> (Собрание законодательства Российской Федерации, 2021, </w:t>
      </w:r>
      <w:r w:rsidR="00241EA2">
        <w:rPr>
          <w:rFonts w:ascii="Times New Roman" w:hAnsi="Times New Roman" w:cs="Times New Roman"/>
          <w:sz w:val="28"/>
          <w:szCs w:val="28"/>
        </w:rPr>
        <w:t>№</w:t>
      </w:r>
      <w:r>
        <w:rPr>
          <w:rFonts w:ascii="Times New Roman" w:hAnsi="Times New Roman" w:cs="Times New Roman"/>
          <w:sz w:val="28"/>
          <w:szCs w:val="28"/>
        </w:rPr>
        <w:t xml:space="preserve"> 1, ст. 48) следующие изменения: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части 4 цифры </w:t>
      </w:r>
      <w:r w:rsidR="00254575">
        <w:rPr>
          <w:rFonts w:ascii="Times New Roman" w:hAnsi="Times New Roman" w:cs="Times New Roman"/>
          <w:sz w:val="28"/>
          <w:szCs w:val="28"/>
        </w:rPr>
        <w:t>«</w:t>
      </w:r>
      <w:r>
        <w:rPr>
          <w:rFonts w:ascii="Times New Roman" w:hAnsi="Times New Roman" w:cs="Times New Roman"/>
          <w:sz w:val="28"/>
          <w:szCs w:val="28"/>
        </w:rPr>
        <w:t>2023</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цифрами </w:t>
      </w:r>
      <w:r w:rsidR="00254575">
        <w:rPr>
          <w:rFonts w:ascii="Times New Roman" w:hAnsi="Times New Roman" w:cs="Times New Roman"/>
          <w:sz w:val="28"/>
          <w:szCs w:val="28"/>
        </w:rPr>
        <w:t>«</w:t>
      </w:r>
      <w:r>
        <w:rPr>
          <w:rFonts w:ascii="Times New Roman" w:hAnsi="Times New Roman" w:cs="Times New Roman"/>
          <w:sz w:val="28"/>
          <w:szCs w:val="28"/>
        </w:rPr>
        <w:t>2024</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 части 5 цифры </w:t>
      </w:r>
      <w:r w:rsidR="00254575">
        <w:rPr>
          <w:rFonts w:ascii="Times New Roman" w:hAnsi="Times New Roman" w:cs="Times New Roman"/>
          <w:sz w:val="28"/>
          <w:szCs w:val="28"/>
        </w:rPr>
        <w:t>«</w:t>
      </w:r>
      <w:r>
        <w:rPr>
          <w:rFonts w:ascii="Times New Roman" w:hAnsi="Times New Roman" w:cs="Times New Roman"/>
          <w:sz w:val="28"/>
          <w:szCs w:val="28"/>
        </w:rPr>
        <w:t>2024</w:t>
      </w:r>
      <w:r w:rsidR="00254575">
        <w:rPr>
          <w:rFonts w:ascii="Times New Roman" w:hAnsi="Times New Roman" w:cs="Times New Roman"/>
          <w:sz w:val="28"/>
          <w:szCs w:val="28"/>
        </w:rPr>
        <w:t>»</w:t>
      </w:r>
      <w:r>
        <w:rPr>
          <w:rFonts w:ascii="Times New Roman" w:hAnsi="Times New Roman" w:cs="Times New Roman"/>
          <w:sz w:val="28"/>
          <w:szCs w:val="28"/>
        </w:rPr>
        <w:t xml:space="preserve"> заменить цифрами </w:t>
      </w:r>
      <w:r w:rsidR="00254575">
        <w:rPr>
          <w:rFonts w:ascii="Times New Roman" w:hAnsi="Times New Roman" w:cs="Times New Roman"/>
          <w:sz w:val="28"/>
          <w:szCs w:val="28"/>
        </w:rPr>
        <w:t>«</w:t>
      </w:r>
      <w:r>
        <w:rPr>
          <w:rFonts w:ascii="Times New Roman" w:hAnsi="Times New Roman" w:cs="Times New Roman"/>
          <w:sz w:val="28"/>
          <w:szCs w:val="28"/>
        </w:rPr>
        <w:t>2025</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15</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1 - 2. Утратили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Утратил силу. - Федеральный закон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Утратил силу с 1 января 2025 года. - Федеральный закон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 Утратил силу. - Федеральный закон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 w:name="Par164"/>
      <w:bookmarkEnd w:id="1"/>
      <w:r>
        <w:rPr>
          <w:rFonts w:ascii="Times New Roman" w:hAnsi="Times New Roman" w:cs="Times New Roman"/>
          <w:sz w:val="28"/>
          <w:szCs w:val="28"/>
        </w:rPr>
        <w:t xml:space="preserve">2.4. Установить, что в 2026 году в дополнение к случаям, предусмотренным частью 1 статьи 93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Правительство Российской Федерации вправе предусматривать иные случаи осуществления закупок товаров, работ, услуг для государственных и (или) муниципальных нужд у единственного поставщика (подрядчика, исполнителя),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2026 года.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2.4 введена Федеральным законом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2" w:name="Par166"/>
      <w:bookmarkEnd w:id="2"/>
      <w:r>
        <w:rPr>
          <w:rFonts w:ascii="Times New Roman" w:hAnsi="Times New Roman" w:cs="Times New Roman"/>
          <w:sz w:val="28"/>
          <w:szCs w:val="28"/>
        </w:rPr>
        <w:lastRenderedPageBreak/>
        <w:t xml:space="preserve">2.5. Установить, что в 2026 году в дополнение к случаям, предусмотренным частью 1 статьи 93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xml:space="preserve"> и установленным в соответствии с частью 2.4 настоящей статьи, высший исполнительный орган субъекта Российской Федерации - города федерального значения Москвы вправе предусматривать иные случаи осуществления закупок товаров, работ, услуг у единственного поставщика (подрядчика, исполнителя) для обеспечения нужд субъекта Российской Федерации - города федерального значения Москвы и муниципальных нужд внутригородских муниципальных образований данного субъекта Российской Федерации,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2026 года.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2.5 введена Федеральным законом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При планировании закупок у единственного поставщика (подрядчика, исполнителя) в случаях, предусмотренных частями 2.4 и 2.5 настоящей статьи, и при исполнении контрактов, заключенных при осуществлении таких закупок, применяются положения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касающиеся закупок, осуществляемых в соответствии с пунктом 2 части 1 статьи 93 указанного Федерального закона, с учетом положений частей 4 и 5 настоящей статьи.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3 введена Федеральным законом от 16.04.2022 </w:t>
      </w:r>
      <w:r w:rsidR="00241EA2">
        <w:rPr>
          <w:rFonts w:ascii="Times New Roman" w:hAnsi="Times New Roman" w:cs="Times New Roman"/>
          <w:sz w:val="28"/>
          <w:szCs w:val="28"/>
        </w:rPr>
        <w:t>№</w:t>
      </w:r>
      <w:r>
        <w:rPr>
          <w:rFonts w:ascii="Times New Roman" w:hAnsi="Times New Roman" w:cs="Times New Roman"/>
          <w:sz w:val="28"/>
          <w:szCs w:val="28"/>
        </w:rPr>
        <w:t xml:space="preserve"> 104-ФЗ; 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170"/>
      <w:bookmarkEnd w:id="3"/>
      <w:r>
        <w:rPr>
          <w:rFonts w:ascii="Times New Roman" w:hAnsi="Times New Roman" w:cs="Times New Roman"/>
          <w:sz w:val="28"/>
          <w:szCs w:val="28"/>
        </w:rPr>
        <w:t xml:space="preserve">4. Информация о контрактах, заключенных при осуществлении закупок у единственного поставщика (подрядчика, исполнителя) в случаях, предусмотренных частями 2.4 и 2.5 настоящей статьи, включается в соответствующий реестр контрактов, заключенных заказчиками, предусмотренный статьей 103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xml:space="preserve">. Информация и документы, включенные в реестр контрактов, заключенных заказчиками, при осуществлении закупок у единственного поставщика (подрядчика, исполнителя) в случаях, предусмотренных частями 2.4 и 2.5 настоящей статьи, не размещаются на официальном сайте единой информационной системы в сфере закупок в информационно-телекоммуникационной сети </w:t>
      </w:r>
      <w:r w:rsidR="00254575">
        <w:rPr>
          <w:rFonts w:ascii="Times New Roman" w:hAnsi="Times New Roman" w:cs="Times New Roman"/>
          <w:sz w:val="28"/>
          <w:szCs w:val="28"/>
        </w:rPr>
        <w:t>«</w:t>
      </w:r>
      <w:r>
        <w:rPr>
          <w:rFonts w:ascii="Times New Roman" w:hAnsi="Times New Roman" w:cs="Times New Roman"/>
          <w:sz w:val="28"/>
          <w:szCs w:val="28"/>
        </w:rPr>
        <w:t>Интернет</w:t>
      </w:r>
      <w:r w:rsidR="00254575">
        <w:rPr>
          <w:rFonts w:ascii="Times New Roman" w:hAnsi="Times New Roman" w:cs="Times New Roman"/>
          <w:sz w:val="28"/>
          <w:szCs w:val="28"/>
        </w:rPr>
        <w:t>»</w:t>
      </w:r>
      <w:r>
        <w:rPr>
          <w:rFonts w:ascii="Times New Roman" w:hAnsi="Times New Roman" w:cs="Times New Roman"/>
          <w:sz w:val="28"/>
          <w:szCs w:val="28"/>
        </w:rPr>
        <w:t xml:space="preserve"> (далее в настоящей статье - официальный сайт).</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4 введена Федеральным законом от 16.04.2022 </w:t>
      </w:r>
      <w:r w:rsidR="00241EA2">
        <w:rPr>
          <w:rFonts w:ascii="Times New Roman" w:hAnsi="Times New Roman" w:cs="Times New Roman"/>
          <w:sz w:val="28"/>
          <w:szCs w:val="28"/>
        </w:rPr>
        <w:t>№</w:t>
      </w:r>
      <w:r>
        <w:rPr>
          <w:rFonts w:ascii="Times New Roman" w:hAnsi="Times New Roman" w:cs="Times New Roman"/>
          <w:sz w:val="28"/>
          <w:szCs w:val="28"/>
        </w:rPr>
        <w:t xml:space="preserve"> 104-ФЗ; в ред. Федеральных законов от 04.11.2022 </w:t>
      </w:r>
      <w:r w:rsidR="00241EA2">
        <w:rPr>
          <w:rFonts w:ascii="Times New Roman" w:hAnsi="Times New Roman" w:cs="Times New Roman"/>
          <w:sz w:val="28"/>
          <w:szCs w:val="28"/>
        </w:rPr>
        <w:t>№</w:t>
      </w:r>
      <w:r>
        <w:rPr>
          <w:rFonts w:ascii="Times New Roman" w:hAnsi="Times New Roman" w:cs="Times New Roman"/>
          <w:sz w:val="28"/>
          <w:szCs w:val="28"/>
        </w:rPr>
        <w:t xml:space="preserve"> 420-ФЗ,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4" w:name="Par172"/>
      <w:bookmarkEnd w:id="4"/>
      <w:r>
        <w:rPr>
          <w:rFonts w:ascii="Times New Roman" w:hAnsi="Times New Roman" w:cs="Times New Roman"/>
          <w:sz w:val="28"/>
          <w:szCs w:val="28"/>
        </w:rPr>
        <w:t xml:space="preserve">5. При исполнении контрактов, заключенных при осуществлении закупок у единственного поставщика (подрядчика, исполнителя) в случаях, </w:t>
      </w:r>
      <w:r>
        <w:rPr>
          <w:rFonts w:ascii="Times New Roman" w:hAnsi="Times New Roman" w:cs="Times New Roman"/>
          <w:sz w:val="28"/>
          <w:szCs w:val="28"/>
        </w:rPr>
        <w:lastRenderedPageBreak/>
        <w:t xml:space="preserve">предусмотренных частями 2.4 и 2.5 настоящей статьи, применяются положения частей 13 и 14 статьи 94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xml:space="preserve">. Документы, предусмотренные частями 13 и 14 статьи 94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не размещаются на официальном сайте.</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5 введена Федеральным законом от 16.04.2022 </w:t>
      </w:r>
      <w:r w:rsidR="00241EA2">
        <w:rPr>
          <w:rFonts w:ascii="Times New Roman" w:hAnsi="Times New Roman" w:cs="Times New Roman"/>
          <w:sz w:val="28"/>
          <w:szCs w:val="28"/>
        </w:rPr>
        <w:t>№</w:t>
      </w:r>
      <w:r>
        <w:rPr>
          <w:rFonts w:ascii="Times New Roman" w:hAnsi="Times New Roman" w:cs="Times New Roman"/>
          <w:sz w:val="28"/>
          <w:szCs w:val="28"/>
        </w:rPr>
        <w:t xml:space="preserve"> 104-ФЗ; в ред. Федеральных законов от 04.11.2022 </w:t>
      </w:r>
      <w:r w:rsidR="00241EA2">
        <w:rPr>
          <w:rFonts w:ascii="Times New Roman" w:hAnsi="Times New Roman" w:cs="Times New Roman"/>
          <w:sz w:val="28"/>
          <w:szCs w:val="28"/>
        </w:rPr>
        <w:t>№</w:t>
      </w:r>
      <w:r>
        <w:rPr>
          <w:rFonts w:ascii="Times New Roman" w:hAnsi="Times New Roman" w:cs="Times New Roman"/>
          <w:sz w:val="28"/>
          <w:szCs w:val="28"/>
        </w:rPr>
        <w:t xml:space="preserve"> 420-ФЗ,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Запреты, установленные статьями 15, 16 и 17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не распространяются на отношения, связанные с принятием в соответствии с частями 2.4 и 2.5 настоящей статьи актов Правительства Российской Федерации и актов высшего исполнительного органа субъекта Российской Федерации, а также на отношения, связанные с осуществлением заказчиками закупок товаров, работ, услуг для обеспечения государственных и муниципальных нужд у единственного поставщика (подрядчика, исполнителя) в соответствии с такими актами.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6 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286-ФЗ; 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Установить, что до 31 декабря 2026 года включительно Правительство Российской Федерации вправе:</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дополнение к случаям, предусмотренным частью 11 статьи 24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устанавливать иные случаи применения закрытых конкурентных способов определения поставщиков (подрядчиков, исполнителей), при которых проводятся предусмотренные указанным Федеральным законом закрытые электронные процедуры, приглашение принять участие в которых может быть направлено до 31 декабря 2026 года включительно и при проведении которых информация и документы, содержащиеся в реестре контрактов, заключенных заказчиками, не размещаются на официальном сайте;</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 дополнение к случаям, предусмотренным частью 5 статьи 103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xml:space="preserve">, устанавливать иные случаи, при которых на официальном сайте не размещаются информация и документы, предусмотренные частями 2, 4 и </w:t>
      </w:r>
      <w:r>
        <w:rPr>
          <w:rFonts w:ascii="Times New Roman" w:hAnsi="Times New Roman" w:cs="Times New Roman"/>
          <w:sz w:val="28"/>
          <w:szCs w:val="28"/>
        </w:rPr>
        <w:lastRenderedPageBreak/>
        <w:t>5 статьи 51 указанного Федерального закона, а также информация и документы, содержащиеся в реестре контрактов, заключенных заказчиками, и включенные в него по результатам проведения открытых конкурентных способов определения поставщика (подрядчика, исполнителя), при осуществлении закупок у единственного поставщика (подрядчика, исполнителя).</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7 введена Федеральным законом от 04.11.2022 </w:t>
      </w:r>
      <w:r w:rsidR="00241EA2">
        <w:rPr>
          <w:rFonts w:ascii="Times New Roman" w:hAnsi="Times New Roman" w:cs="Times New Roman"/>
          <w:sz w:val="28"/>
          <w:szCs w:val="28"/>
        </w:rPr>
        <w:t>№</w:t>
      </w:r>
      <w:r>
        <w:rPr>
          <w:rFonts w:ascii="Times New Roman" w:hAnsi="Times New Roman" w:cs="Times New Roman"/>
          <w:sz w:val="28"/>
          <w:szCs w:val="28"/>
        </w:rPr>
        <w:t xml:space="preserve"> 420-ФЗ)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15.1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286-ФЗ)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5" w:name="Par187"/>
      <w:bookmarkEnd w:id="5"/>
      <w:r>
        <w:rPr>
          <w:rFonts w:ascii="Times New Roman" w:hAnsi="Times New Roman" w:cs="Times New Roman"/>
          <w:sz w:val="28"/>
          <w:szCs w:val="28"/>
        </w:rPr>
        <w:t xml:space="preserve">1. Установить, что в 2022 и 2023 годах сделки с акциями (долями), имуществом коммерческих организаций, правами в отношении коммерческих организаций, указанные в части 1 статьи 28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xml:space="preserve">, в случае, если суммарная стоимость активов по последнему балансу лица, являющегося объектом экономической концентрации, и его группы лиц составляет от восьмисот миллионов до двух миллиардов рублей, и сделки с акциями (долями), активами финансовых организаций и правами в отношении финансовых организаций, указанные в части 1 статьи 29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xml:space="preserve">, могут быть совершены без предварительного согласия антимонопольного органа, но с последующим уведомлением федерального антимонопольного органа об их осуществлении в порядке, предусмотренном статьей 32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xml:space="preserve">. Федеральный антимонопольный орган должен быть уведомлен о таких сделках лицами, указанными в пункте 3 части 1 статьи 32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не позднее чем через тридцать дней после даты осуществления таких сделок.</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Лица, имеющие намерение совершить сделки, указанные в части 1 настоящей статьи, вправе подать ходатайства о совершении таких сделок с предварительного согласия антимонопольного органа в порядке, установленном Федеральным законом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В случае, если предусмотренные частью 1 настоящей статьи сделки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и (или) лицо, входящее в его группу лиц, и (или) хозяйствующий субъект, акции (доли), имущество, активы которого или права в отношении которого приобретаются,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статьи 23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lastRenderedPageBreak/>
        <w:t>Статья 15.2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286-ФЗ)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6" w:name="Par196"/>
      <w:bookmarkEnd w:id="6"/>
      <w:r>
        <w:rPr>
          <w:rFonts w:ascii="Times New Roman" w:hAnsi="Times New Roman" w:cs="Times New Roman"/>
          <w:sz w:val="28"/>
          <w:szCs w:val="28"/>
        </w:rPr>
        <w:t xml:space="preserve">1. Установить, что в 2022, 2023 и 2024 годах государственная или муниципальная преференция в целях, предусмотренных пунктами 8, 10, 13 части 1 статьи 19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xml:space="preserve">, предоставляется без предварительного согласия антимонопольного органа, но с последующим уведомлением антимонопольного органа о предоставлении государственной или муниципальной преференции (за исключением случаев предоставления государственной или муниципальной преференции, предусмотренных частью 3 статьи 19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7" w:name="Par198"/>
      <w:bookmarkEnd w:id="7"/>
      <w:r>
        <w:rPr>
          <w:rFonts w:ascii="Times New Roman" w:hAnsi="Times New Roman" w:cs="Times New Roman"/>
          <w:sz w:val="28"/>
          <w:szCs w:val="28"/>
        </w:rPr>
        <w:t xml:space="preserve">2. Антимонопольный орган должен быть уведомлен органом или организацией, указанными в части 1 статьи 19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о предоставленной в соответствии с частью 1 настоящей статьи государственной или муниципальной преференции не позднее чем через тридцать дней после даты принятия соответствующим органом или организацией решения о предоставлении государственной или муниципальной преференции.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При направлении в антимонопольный орган уведомления, предусмотренного частью 2 настоящей статьи, к нему прилагаются: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акт, которым предусматривается предоставление государственной или муниципальной преференции, с указанием цели предоставления и размера преференции, если она предоставляется путем передачи имущества;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перечень видов деятельности, осуществляемых и (или) осуществлявшихся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наименования видов товаров, объем товаров, произведенных и (или) реализованных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с указанием кодов видов продукции;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4) бухгалтерский баланс хозяйствующего субъекта, которому предоставлена государственная или муниципальная преференция, по состоянию на последнюю отчетную дату, предшествующую дате предоставления преференции,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w:t>
      </w:r>
      <w:r w:rsidR="00241EA2">
        <w:rPr>
          <w:rFonts w:ascii="Times New Roman" w:hAnsi="Times New Roman" w:cs="Times New Roman"/>
          <w:sz w:val="28"/>
          <w:szCs w:val="28"/>
        </w:rPr>
        <w:t>№</w:t>
      </w:r>
      <w:r>
        <w:rPr>
          <w:rFonts w:ascii="Times New Roman" w:hAnsi="Times New Roman" w:cs="Times New Roman"/>
          <w:sz w:val="28"/>
          <w:szCs w:val="28"/>
        </w:rPr>
        <w:t xml:space="preserve"> 402-ФЗ </w:t>
      </w:r>
      <w:r w:rsidR="00254575">
        <w:rPr>
          <w:rFonts w:ascii="Times New Roman" w:hAnsi="Times New Roman" w:cs="Times New Roman"/>
          <w:sz w:val="28"/>
          <w:szCs w:val="28"/>
        </w:rPr>
        <w:t>«</w:t>
      </w:r>
      <w:r>
        <w:rPr>
          <w:rFonts w:ascii="Times New Roman" w:hAnsi="Times New Roman" w:cs="Times New Roman"/>
          <w:sz w:val="28"/>
          <w:szCs w:val="28"/>
        </w:rPr>
        <w:t>О бухгалтерском учете</w:t>
      </w:r>
      <w:r w:rsidR="00254575">
        <w:rPr>
          <w:rFonts w:ascii="Times New Roman" w:hAnsi="Times New Roman" w:cs="Times New Roman"/>
          <w:sz w:val="28"/>
          <w:szCs w:val="28"/>
        </w:rPr>
        <w:t>»</w:t>
      </w:r>
      <w:r>
        <w:rPr>
          <w:rFonts w:ascii="Times New Roman" w:hAnsi="Times New Roman" w:cs="Times New Roman"/>
          <w:sz w:val="28"/>
          <w:szCs w:val="28"/>
        </w:rPr>
        <w:t xml:space="preserve">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государственного информационного ресурса бухгалтерской (финансовой) отчетности с использованием единой системы межведомственного электронного взаимодействия;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перечень лиц, входящих в одну группу лиц с хозяйствующим субъектом, которому предоставлена государственная или муниципальная преференция, с указанием основания для вхождения таких лиц в эту группу;</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нотариально заверенные копии учредительных документов хозяйствующего субъекта.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8" w:name="Par206"/>
      <w:bookmarkEnd w:id="8"/>
      <w:r>
        <w:rPr>
          <w:rFonts w:ascii="Times New Roman" w:hAnsi="Times New Roman" w:cs="Times New Roman"/>
          <w:sz w:val="28"/>
          <w:szCs w:val="28"/>
        </w:rPr>
        <w:t xml:space="preserve">4. В случае, если по результатам рассмотрения уведомления, предусмотренного частью 2 настоящей статьи, антимонопольный орган установит, что предоставленная на основании части 1 настоящей статьи государственная или муниципальная преференция привела или может привести к устранению или недопущению конкуренции, антимонопольный орган принимает мотивированное решение о введении ограничения или ограничений, предусмотренных пунктом 4 части 3 статьи 20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в отношении предоставленной государственной или муниципальной преференции с обоснованием применения указанных ограничения или ограничений.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Орган или организация, указанные в части 1 статьи 19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 предоставившие государственную или муниципальную преференцию, в отношении которой антимонопольным органом принято решение, указанное в части 4 настоящей статьи, обязаны представить документы, подтверждающие соблюдение установленных антимонопольным органом ограничений, не позднее чем в течение одного месяца с даты принятия антимонопольным органом решения о введении ограничений.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6. В случае, если при осуществлении контроля за предоставлением и использованием государственной или муниципальной преференции антимонопольный орган установит факты предоставления преференции в нарушение порядка, предусмотренного настоящим Федеральным законом, или несоответствие использования преференции целям, заявленным в уведомлении, предусмотренном частью 2 настоящей статьи, антимонопольный орган принимает меры в соответствии со статьей 21 Федерального закона от 26 июля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135-ФЗ </w:t>
      </w:r>
      <w:r w:rsidR="00254575">
        <w:rPr>
          <w:rFonts w:ascii="Times New Roman" w:hAnsi="Times New Roman" w:cs="Times New Roman"/>
          <w:sz w:val="28"/>
          <w:szCs w:val="28"/>
        </w:rPr>
        <w:t>«</w:t>
      </w:r>
      <w:r>
        <w:rPr>
          <w:rFonts w:ascii="Times New Roman" w:hAnsi="Times New Roman" w:cs="Times New Roman"/>
          <w:sz w:val="28"/>
          <w:szCs w:val="28"/>
        </w:rPr>
        <w:t>О защите конкуренции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15.3</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326-ФЗ)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9" w:name="Par214"/>
      <w:bookmarkEnd w:id="9"/>
      <w:r>
        <w:rPr>
          <w:rFonts w:ascii="Times New Roman" w:hAnsi="Times New Roman" w:cs="Times New Roman"/>
          <w:sz w:val="28"/>
          <w:szCs w:val="28"/>
        </w:rPr>
        <w:t xml:space="preserve">1. Установить, что в период до 31 декабря 2023 года включительно на основании решения высшего исполнительного органа субъекта Российской Федерации возможно заключение концессионного соглашения, </w:t>
      </w:r>
      <w:proofErr w:type="spellStart"/>
      <w:r>
        <w:rPr>
          <w:rFonts w:ascii="Times New Roman" w:hAnsi="Times New Roman" w:cs="Times New Roman"/>
          <w:sz w:val="28"/>
          <w:szCs w:val="28"/>
        </w:rPr>
        <w:t>концедентом</w:t>
      </w:r>
      <w:proofErr w:type="spellEnd"/>
      <w:r>
        <w:rPr>
          <w:rFonts w:ascii="Times New Roman" w:hAnsi="Times New Roman" w:cs="Times New Roman"/>
          <w:sz w:val="28"/>
          <w:szCs w:val="28"/>
        </w:rPr>
        <w:t xml:space="preserve"> по которому является субъект Российской Федерации, без проведения конкурса в случае, если права владения и (или) пользования всеми земельными участками, на которых планируется реализация концессионного соглашения, переданы органами государственной власти субъекта Российской Федерации лицу, с которым планируется заключение концессионного соглашения, не позднее 1 июня 2022 года, а также в иных случаях, установленных Правительством Российской Федерации.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Положения части 1 настоящей статьи не распространяются на концессионные соглашения, объектами которых являются объекты, предусмотренные пунктами 1, 2, 4 - 7, 11 и 12 части 1 статьи 4 Федерального закона от 21 июля 2005 года </w:t>
      </w:r>
      <w:r w:rsidR="00241EA2">
        <w:rPr>
          <w:rFonts w:ascii="Times New Roman" w:hAnsi="Times New Roman" w:cs="Times New Roman"/>
          <w:sz w:val="28"/>
          <w:szCs w:val="28"/>
        </w:rPr>
        <w:t>№</w:t>
      </w:r>
      <w:r>
        <w:rPr>
          <w:rFonts w:ascii="Times New Roman" w:hAnsi="Times New Roman" w:cs="Times New Roman"/>
          <w:sz w:val="28"/>
          <w:szCs w:val="28"/>
        </w:rPr>
        <w:t xml:space="preserve"> 115-ФЗ </w:t>
      </w:r>
      <w:r w:rsidR="00254575">
        <w:rPr>
          <w:rFonts w:ascii="Times New Roman" w:hAnsi="Times New Roman" w:cs="Times New Roman"/>
          <w:sz w:val="28"/>
          <w:szCs w:val="28"/>
        </w:rPr>
        <w:t>«</w:t>
      </w:r>
      <w:r>
        <w:rPr>
          <w:rFonts w:ascii="Times New Roman" w:hAnsi="Times New Roman" w:cs="Times New Roman"/>
          <w:sz w:val="28"/>
          <w:szCs w:val="28"/>
        </w:rPr>
        <w:t>О концессионных соглашениях</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16</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целях стимулирования создания и развития на территории Российской Федерации производства лекарственных препаратов для медицинского применения или медицинских изделий, которые не имеют российских аналогов, Правительство Российской Федерации вправе принять решение об установлении особенностей лицензирования фармацевтической деятельности, деятельности по производству лекарственных средств,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и случая технического обслуживания медицинских изделий с низкой степенью потенциального риска их применения), а также особенностей применения требований к внедрению, поддержанию и оценке системы управления качеством медицинских изделий в зависимости от потенциального риска их применения.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На правоотношения, возникающие в период с 1 марта 2022 года до 1 марта 2023 года включительно в части соблюдения обязательных требований, регламентирующих обращение лекарственных препаратов для медицинского применения, медицинских изделий и биомедицинских клеточных продуктов, не распространяются положения, установленные статьей 3 Федерального закона от 31 июля 2020 года </w:t>
      </w:r>
      <w:r w:rsidR="00241EA2">
        <w:rPr>
          <w:rFonts w:ascii="Times New Roman" w:hAnsi="Times New Roman" w:cs="Times New Roman"/>
          <w:sz w:val="28"/>
          <w:szCs w:val="28"/>
        </w:rPr>
        <w:t>№</w:t>
      </w:r>
      <w:r>
        <w:rPr>
          <w:rFonts w:ascii="Times New Roman" w:hAnsi="Times New Roman" w:cs="Times New Roman"/>
          <w:sz w:val="28"/>
          <w:szCs w:val="28"/>
        </w:rPr>
        <w:t xml:space="preserve"> 247-ФЗ </w:t>
      </w:r>
      <w:r w:rsidR="00254575">
        <w:rPr>
          <w:rFonts w:ascii="Times New Roman" w:hAnsi="Times New Roman" w:cs="Times New Roman"/>
          <w:sz w:val="28"/>
          <w:szCs w:val="28"/>
        </w:rPr>
        <w:t>«</w:t>
      </w:r>
      <w:r>
        <w:rPr>
          <w:rFonts w:ascii="Times New Roman" w:hAnsi="Times New Roman" w:cs="Times New Roman"/>
          <w:sz w:val="28"/>
          <w:szCs w:val="28"/>
        </w:rPr>
        <w:t>Об обязательных требованиях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17</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Установить в 2022 и 2023 годах следующие особенности применения федеральных законов о хозяйственных обществах:</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снижение стоимости чистых активов акционерного общества ниже размера его уставного капитала по окончании 2022 и 2023 годов не учитывается для целей применения пунктов 4 и 6 статьи 35 Федерального закона от 26 декабря 1995 года </w:t>
      </w:r>
      <w:r w:rsidR="00241EA2">
        <w:rPr>
          <w:rFonts w:ascii="Times New Roman" w:hAnsi="Times New Roman" w:cs="Times New Roman"/>
          <w:sz w:val="28"/>
          <w:szCs w:val="28"/>
        </w:rPr>
        <w:t>№</w:t>
      </w:r>
      <w:r>
        <w:rPr>
          <w:rFonts w:ascii="Times New Roman" w:hAnsi="Times New Roman" w:cs="Times New Roman"/>
          <w:sz w:val="28"/>
          <w:szCs w:val="28"/>
        </w:rPr>
        <w:t xml:space="preserve"> 208-ФЗ </w:t>
      </w:r>
      <w:r w:rsidR="00254575">
        <w:rPr>
          <w:rFonts w:ascii="Times New Roman" w:hAnsi="Times New Roman" w:cs="Times New Roman"/>
          <w:sz w:val="28"/>
          <w:szCs w:val="28"/>
        </w:rPr>
        <w:t>«</w:t>
      </w:r>
      <w:r>
        <w:rPr>
          <w:rFonts w:ascii="Times New Roman" w:hAnsi="Times New Roman" w:cs="Times New Roman"/>
          <w:sz w:val="28"/>
          <w:szCs w:val="28"/>
        </w:rPr>
        <w:t>Об акционерных обществах</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снижение (сохранение) стоимости чистых активов общества с ограниченной ответственностью ниже размера его уставного капитала по окончании 2022 и 2023 годов не учитывается для целей применения пункта 4 статьи 30 Федерального закона от 8 февраля 1998 года </w:t>
      </w:r>
      <w:r w:rsidR="00241EA2">
        <w:rPr>
          <w:rFonts w:ascii="Times New Roman" w:hAnsi="Times New Roman" w:cs="Times New Roman"/>
          <w:sz w:val="28"/>
          <w:szCs w:val="28"/>
        </w:rPr>
        <w:t>№</w:t>
      </w:r>
      <w:r>
        <w:rPr>
          <w:rFonts w:ascii="Times New Roman" w:hAnsi="Times New Roman" w:cs="Times New Roman"/>
          <w:sz w:val="28"/>
          <w:szCs w:val="28"/>
        </w:rPr>
        <w:t xml:space="preserve"> 14-ФЗ </w:t>
      </w:r>
      <w:r w:rsidR="00254575">
        <w:rPr>
          <w:rFonts w:ascii="Times New Roman" w:hAnsi="Times New Roman" w:cs="Times New Roman"/>
          <w:sz w:val="28"/>
          <w:szCs w:val="28"/>
        </w:rPr>
        <w:t>«</w:t>
      </w:r>
      <w:r>
        <w:rPr>
          <w:rFonts w:ascii="Times New Roman" w:hAnsi="Times New Roman" w:cs="Times New Roman"/>
          <w:sz w:val="28"/>
          <w:szCs w:val="28"/>
        </w:rPr>
        <w:t>Об обществах с ограниченной ответственностью</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0" w:name="Par231"/>
      <w:bookmarkEnd w:id="10"/>
      <w:r>
        <w:rPr>
          <w:rFonts w:ascii="Times New Roman" w:hAnsi="Times New Roman" w:cs="Times New Roman"/>
          <w:sz w:val="28"/>
          <w:szCs w:val="28"/>
        </w:rPr>
        <w:t xml:space="preserve">3) совет директоров (наблюдательный совет) акционерного общества при подготовке к проведению в 2022 году годового общего собрания акционеров обязан определить дату,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(наблюдательный совет) и иные органы акционерного общества, указанные в пункте 1 статьи 53 Федерального закона от 26 декабря 1995 года </w:t>
      </w:r>
      <w:r w:rsidR="00241EA2">
        <w:rPr>
          <w:rFonts w:ascii="Times New Roman" w:hAnsi="Times New Roman" w:cs="Times New Roman"/>
          <w:sz w:val="28"/>
          <w:szCs w:val="28"/>
        </w:rPr>
        <w:t>№</w:t>
      </w:r>
      <w:r>
        <w:rPr>
          <w:rFonts w:ascii="Times New Roman" w:hAnsi="Times New Roman" w:cs="Times New Roman"/>
          <w:sz w:val="28"/>
          <w:szCs w:val="28"/>
        </w:rPr>
        <w:t xml:space="preserve"> 208-ФЗ </w:t>
      </w:r>
      <w:r w:rsidR="00254575">
        <w:rPr>
          <w:rFonts w:ascii="Times New Roman" w:hAnsi="Times New Roman" w:cs="Times New Roman"/>
          <w:sz w:val="28"/>
          <w:szCs w:val="28"/>
        </w:rPr>
        <w:t>«</w:t>
      </w:r>
      <w:r>
        <w:rPr>
          <w:rFonts w:ascii="Times New Roman" w:hAnsi="Times New Roman" w:cs="Times New Roman"/>
          <w:sz w:val="28"/>
          <w:szCs w:val="28"/>
        </w:rPr>
        <w:t>Об акционерных обществах</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Дата, предусмотренная пунктом 3 части 1 настоящей статьи, должна быть установлена не позднее чем за 27 дней до даты проведения в 2022 году годового общего собрания акционеров и должна быть указана в сообщении общества, которое должно быть сделано не позднее чем за 35 дней до даты проведения годового общего собрания акционеров и в порядке, предусмотренном для направления сообщения о проведении в 2022 году годового общего собрания акционеров.</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1" w:name="Par233"/>
      <w:bookmarkEnd w:id="11"/>
      <w:r>
        <w:rPr>
          <w:rFonts w:ascii="Times New Roman" w:hAnsi="Times New Roman" w:cs="Times New Roman"/>
          <w:sz w:val="28"/>
          <w:szCs w:val="28"/>
        </w:rPr>
        <w:lastRenderedPageBreak/>
        <w:t>3. Акционеры, являющиеся в совокупности владельцами не менее чем 2 процентов голосующих акций общества, вправе вносить предусмотренные пунктом 3 части 1 настоящей статьи предложения в дополнение к таким предложениям, ранее поступившим в общество, а акционеры, от которых указанные предложения поступили ранее, вправе вносить новые предложения взамен поступивших.</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Предложения, предусмотренные пунктом 3 части 1 настоящей статьи, должны поступить в акционерное общество в срок, предусмотренный советом директоров (наблюдательным советом) акционерного общества в соответствии с пунктом 3 части 1 настоящей статьи.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В случае внесения акционерами новых предложений, предусмотренных частью 3 настоящей статьи, ранее поступившие от них предложения считаются отозванными. Совет директоров (наблюдательный совет) акционерного общества обязан рассмотреть поступившие предложения в порядке, установленном пунктом 5 статьи 53 Федерального закона от 26 декабря 1995 года </w:t>
      </w:r>
      <w:r w:rsidR="00241EA2">
        <w:rPr>
          <w:rFonts w:ascii="Times New Roman" w:hAnsi="Times New Roman" w:cs="Times New Roman"/>
          <w:sz w:val="28"/>
          <w:szCs w:val="28"/>
        </w:rPr>
        <w:t>№</w:t>
      </w:r>
      <w:r>
        <w:rPr>
          <w:rFonts w:ascii="Times New Roman" w:hAnsi="Times New Roman" w:cs="Times New Roman"/>
          <w:sz w:val="28"/>
          <w:szCs w:val="28"/>
        </w:rPr>
        <w:t xml:space="preserve"> 208-ФЗ </w:t>
      </w:r>
      <w:r w:rsidR="00254575">
        <w:rPr>
          <w:rFonts w:ascii="Times New Roman" w:hAnsi="Times New Roman" w:cs="Times New Roman"/>
          <w:sz w:val="28"/>
          <w:szCs w:val="28"/>
        </w:rPr>
        <w:t>«</w:t>
      </w:r>
      <w:r>
        <w:rPr>
          <w:rFonts w:ascii="Times New Roman" w:hAnsi="Times New Roman" w:cs="Times New Roman"/>
          <w:sz w:val="28"/>
          <w:szCs w:val="28"/>
        </w:rPr>
        <w:t>Об акционерных обществах</w:t>
      </w:r>
      <w:r w:rsidR="00254575">
        <w:rPr>
          <w:rFonts w:ascii="Times New Roman" w:hAnsi="Times New Roman" w:cs="Times New Roman"/>
          <w:sz w:val="28"/>
          <w:szCs w:val="28"/>
        </w:rPr>
        <w:t>»</w:t>
      </w:r>
      <w:r>
        <w:rPr>
          <w:rFonts w:ascii="Times New Roman" w:hAnsi="Times New Roman" w:cs="Times New Roman"/>
          <w:sz w:val="28"/>
          <w:szCs w:val="28"/>
        </w:rPr>
        <w:t>, в срок не позднее пяти дней с даты, до которой принимаются такие предложения.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В период до 31 декабря 2023 года включительно уменьшение величины собственных средств (капитала) по итогам отчетного месяца до уровня ниже размера уставного капитала кредитной организации, сведения о котором содержатся в едином государственном реестре юридических лиц, не учитывается для целей применения статей 189.9, 189.17 и 189.20 Федерального закона от 26 октября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127-ФЗ </w:t>
      </w:r>
      <w:r w:rsidR="00254575">
        <w:rPr>
          <w:rFonts w:ascii="Times New Roman" w:hAnsi="Times New Roman" w:cs="Times New Roman"/>
          <w:sz w:val="28"/>
          <w:szCs w:val="28"/>
        </w:rPr>
        <w:t>«</w:t>
      </w:r>
      <w:r>
        <w:rPr>
          <w:rFonts w:ascii="Times New Roman" w:hAnsi="Times New Roman" w:cs="Times New Roman"/>
          <w:sz w:val="28"/>
          <w:szCs w:val="28"/>
        </w:rPr>
        <w:t>О несостоятельности (банкротстве)</w:t>
      </w:r>
      <w:r w:rsidR="00254575">
        <w:rPr>
          <w:rFonts w:ascii="Times New Roman" w:hAnsi="Times New Roman" w:cs="Times New Roman"/>
          <w:sz w:val="28"/>
          <w:szCs w:val="28"/>
        </w:rPr>
        <w:t>»</w:t>
      </w:r>
      <w:r>
        <w:rPr>
          <w:rFonts w:ascii="Times New Roman" w:hAnsi="Times New Roman" w:cs="Times New Roman"/>
          <w:sz w:val="28"/>
          <w:szCs w:val="28"/>
        </w:rPr>
        <w:t xml:space="preserve">, а также для целей применения статьи 72 Федерального закона от 10 июля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86-ФЗ </w:t>
      </w:r>
      <w:r w:rsidR="00254575">
        <w:rPr>
          <w:rFonts w:ascii="Times New Roman" w:hAnsi="Times New Roman" w:cs="Times New Roman"/>
          <w:sz w:val="28"/>
          <w:szCs w:val="28"/>
        </w:rPr>
        <w:t>«</w:t>
      </w:r>
      <w:r>
        <w:rPr>
          <w:rFonts w:ascii="Times New Roman" w:hAnsi="Times New Roman" w:cs="Times New Roman"/>
          <w:sz w:val="28"/>
          <w:szCs w:val="28"/>
        </w:rPr>
        <w:t>О Центральном банке Российской Федерации (Банке России)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6 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292-ФЗ; 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18</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12" w:name="Par241"/>
      <w:bookmarkEnd w:id="12"/>
      <w:r>
        <w:rPr>
          <w:rFonts w:ascii="Times New Roman" w:hAnsi="Times New Roman" w:cs="Times New Roman"/>
          <w:sz w:val="28"/>
          <w:szCs w:val="28"/>
        </w:rPr>
        <w:t>1. Установить, что Правительство Российской Федерации в 2022, 2023, 2024 и 2025 годах вправе принимать решения, предусматривающие:</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3" w:name="Par243"/>
      <w:bookmarkEnd w:id="13"/>
      <w:r>
        <w:rPr>
          <w:rFonts w:ascii="Times New Roman" w:hAnsi="Times New Roman" w:cs="Times New Roman"/>
          <w:sz w:val="28"/>
          <w:szCs w:val="28"/>
        </w:rPr>
        <w:t xml:space="preserve">1) особенности оценки соответствия выпускаемой в обращение на территории Российской Федерации продукции (в том числе в зависимости от страны происхождения такой продукции) требованиям технических регламентов, обязательным требованиям, устанавливаемым до дня вступления в силу технических регламентов, в отношении порядка (схем, процедур) оценки соответствия в формах регистрации (государственной регистрации), испытаний, обязательного подтверждения соответствия (сертификации или декларирования </w:t>
      </w:r>
      <w:r>
        <w:rPr>
          <w:rFonts w:ascii="Times New Roman" w:hAnsi="Times New Roman" w:cs="Times New Roman"/>
          <w:sz w:val="28"/>
          <w:szCs w:val="28"/>
        </w:rPr>
        <w:lastRenderedPageBreak/>
        <w:t>соответствия), экспертизы и (или) в иной форме, сроков действия документов, подтверждающих соответствие, и их продления, а также особенностей ввоза в Российскую Федерацию продукции, подлежащей обязательному подтверждению соответствия, в том числе образцов продукции, необходимых для проведения процедур оценки соответствия;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особенности организации и осуществления видов государственного контроля (надзора), муниципального контроля, в отношении которых применяются положения Федерального закона от 26 декабря 2008 года </w:t>
      </w:r>
      <w:r w:rsidR="00241EA2">
        <w:rPr>
          <w:rFonts w:ascii="Times New Roman" w:hAnsi="Times New Roman" w:cs="Times New Roman"/>
          <w:sz w:val="28"/>
          <w:szCs w:val="28"/>
        </w:rPr>
        <w:t>№</w:t>
      </w:r>
      <w:r>
        <w:rPr>
          <w:rFonts w:ascii="Times New Roman" w:hAnsi="Times New Roman" w:cs="Times New Roman"/>
          <w:sz w:val="28"/>
          <w:szCs w:val="28"/>
        </w:rPr>
        <w:t xml:space="preserve"> 294-ФЗ </w:t>
      </w:r>
      <w:r w:rsidR="00254575">
        <w:rPr>
          <w:rFonts w:ascii="Times New Roman" w:hAnsi="Times New Roman" w:cs="Times New Roman"/>
          <w:sz w:val="28"/>
          <w:szCs w:val="28"/>
        </w:rPr>
        <w:t>«</w:t>
      </w:r>
      <w:r>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54575">
        <w:rPr>
          <w:rFonts w:ascii="Times New Roman" w:hAnsi="Times New Roman" w:cs="Times New Roman"/>
          <w:sz w:val="28"/>
          <w:szCs w:val="28"/>
        </w:rPr>
        <w:t>»</w:t>
      </w:r>
      <w:r>
        <w:rPr>
          <w:rFonts w:ascii="Times New Roman" w:hAnsi="Times New Roman" w:cs="Times New Roman"/>
          <w:sz w:val="28"/>
          <w:szCs w:val="28"/>
        </w:rPr>
        <w:t xml:space="preserve">, Федерального закона от 31 июля 2020 года </w:t>
      </w:r>
      <w:r w:rsidR="00241EA2">
        <w:rPr>
          <w:rFonts w:ascii="Times New Roman" w:hAnsi="Times New Roman" w:cs="Times New Roman"/>
          <w:sz w:val="28"/>
          <w:szCs w:val="28"/>
        </w:rPr>
        <w:t>№</w:t>
      </w:r>
      <w:r>
        <w:rPr>
          <w:rFonts w:ascii="Times New Roman" w:hAnsi="Times New Roman" w:cs="Times New Roman"/>
          <w:sz w:val="28"/>
          <w:szCs w:val="28"/>
        </w:rPr>
        <w:t xml:space="preserve"> 248-ФЗ </w:t>
      </w:r>
      <w:r w:rsidR="00254575">
        <w:rPr>
          <w:rFonts w:ascii="Times New Roman" w:hAnsi="Times New Roman" w:cs="Times New Roman"/>
          <w:sz w:val="28"/>
          <w:szCs w:val="28"/>
        </w:rPr>
        <w:t>«</w:t>
      </w:r>
      <w:r>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в том числе в части введения моратория на проведение проверок, контрольных (надзорных) мероприятий;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4" w:name="Par245"/>
      <w:bookmarkEnd w:id="14"/>
      <w:r>
        <w:rPr>
          <w:rFonts w:ascii="Times New Roman" w:hAnsi="Times New Roman" w:cs="Times New Roman"/>
          <w:sz w:val="28"/>
          <w:szCs w:val="28"/>
        </w:rPr>
        <w:t>3) особенности лицензирования, аккредитации, аттестации, государственной регистрации, проведения квалификационных экзаменов, включения в реестр, а также иных разрешительных режимов, установленных законодательством Российской Федерации, в том числе: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установление права всех категорий лиц или отдельных категорий лиц, имеющих лицензии или иные разрешения, срок действия которых истек, продолжать в течение определенного срока осуществление деятельности без получения новых лицензий или иных разрешений, без переоформления таких лицензий или иных разрешений, без продления срока их действия, а также без применения к указанным категориям лиц предусмотренной законом ответственности за осуществление деятельности без лицензии или иного разрешения;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определение случаев и порядка предоставления новых лицензий или иных разрешений взамен прекративших действие, возобновления действия, переоформления лицензий или иных разрешений, продления срока их действия без предусмотренных законодательством Российской Федерации процедур оценки соответствия соискателя лицензии (лицензиата) или иного разрешения предъявляемым требованиям, без уплаты государственной пошлины или иной платы за их выдачу, без оплаты получения услуг, необходимых или обязательных для предоставления государственных услуг;</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определение случаев, когда в отношении лиц, имеющих лицензии или иные разрешения, носящие бессрочный характер, не применяются требование о прохождении ими периодических процедур оценки соответствия предъявляемым требованиям и установленные законом последствия </w:t>
      </w:r>
      <w:proofErr w:type="spellStart"/>
      <w:r>
        <w:rPr>
          <w:rFonts w:ascii="Times New Roman" w:hAnsi="Times New Roman" w:cs="Times New Roman"/>
          <w:sz w:val="28"/>
          <w:szCs w:val="28"/>
        </w:rPr>
        <w:t>непрохождения</w:t>
      </w:r>
      <w:proofErr w:type="spellEnd"/>
      <w:r>
        <w:rPr>
          <w:rFonts w:ascii="Times New Roman" w:hAnsi="Times New Roman" w:cs="Times New Roman"/>
          <w:sz w:val="28"/>
          <w:szCs w:val="28"/>
        </w:rPr>
        <w:t xml:space="preserve"> таких процедур либо изменение сроков (предоставление отсрочки) прохождения этих процедур, а также установление особенностей их проведения;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г) введение моратория на проведение квалификационного экзамена на конкретный срок, продление сроков действия квалификационных аттестатов, выданных по результатам ранее сданных квалификационных экзаменов, установление особенностей проведения и сдачи таких квалификационных экзаменов, выдачи и аннулирования квалификационных аттестатов, а также особенностей ведения реестра квалификационных аттестатов;</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 случаи и условия, когда профессиональная деятельность, в отношении которой должно быть получено разрешение, может осуществляться без получения такого разрешения;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приостановление действия отдельных обязательных требований, которые должны соблюдаться при получении, переоформлении разрешения и (или) в процессе осуществления деятельности обладателем разрешения;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 установление особенностей проведения процедур получения, переоформления разрешения, оценки соответствия (подтверждения компетентности), в том числе в части определения формы получения, переоформления разрешения, оценки, осуществляемой после получения разрешения;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5" w:name="Par253"/>
      <w:bookmarkEnd w:id="15"/>
      <w:r>
        <w:rPr>
          <w:rFonts w:ascii="Times New Roman" w:hAnsi="Times New Roman" w:cs="Times New Roman"/>
          <w:sz w:val="28"/>
          <w:szCs w:val="28"/>
        </w:rPr>
        <w:t>4) установление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утратил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особенности передачи объекта долевого строительства участнику долевого строительства;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утратил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особенности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связи </w:t>
      </w:r>
      <w:proofErr w:type="gramStart"/>
      <w:r>
        <w:rPr>
          <w:rFonts w:ascii="Times New Roman" w:hAnsi="Times New Roman" w:cs="Times New Roman"/>
          <w:sz w:val="28"/>
          <w:szCs w:val="28"/>
        </w:rPr>
        <w:t>с заменой строительных ресурсов</w:t>
      </w:r>
      <w:proofErr w:type="gramEnd"/>
      <w:r>
        <w:rPr>
          <w:rFonts w:ascii="Times New Roman" w:hAnsi="Times New Roman" w:cs="Times New Roman"/>
          <w:sz w:val="28"/>
          <w:szCs w:val="28"/>
        </w:rPr>
        <w:t xml:space="preserve"> на российские аналоги при условии, что такая замена не приводит к увеличению сметной стоимости строительства. В случае увеличения сметной стоимости строительства проводится государственная экспертиза проектной документации в части проверки достоверности определения сметной стоимости строительства объектов капитального строительства. При этом срок проведения такой экспертизы не может превышать 14 рабочих дней, если иное не установлено Правительством Российской Федерации;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9) особенности проведения государственной экспертизы проектной документации;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9 в ред. Федерального закона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безопасности государства, либо в отношении объектов капитального строительства, создаваемых для нужд Вооруженных Сил Российской Федерации, либо в отношении 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10 в ред. Федерального закона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10.1)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в отношении линейных объектов регионального значения;</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10.1 введен Федеральным законом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установление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11.1) особенности раскрытия и размещения в информационно-телекоммуникационной сети </w:t>
      </w:r>
      <w:r w:rsidR="00254575">
        <w:rPr>
          <w:rFonts w:ascii="Times New Roman" w:hAnsi="Times New Roman" w:cs="Times New Roman"/>
          <w:sz w:val="28"/>
          <w:szCs w:val="28"/>
        </w:rPr>
        <w:t>«</w:t>
      </w:r>
      <w:r>
        <w:rPr>
          <w:rFonts w:ascii="Times New Roman" w:hAnsi="Times New Roman" w:cs="Times New Roman"/>
          <w:sz w:val="28"/>
          <w:szCs w:val="28"/>
        </w:rPr>
        <w:t>Интернет</w:t>
      </w:r>
      <w:r w:rsidR="00254575">
        <w:rPr>
          <w:rFonts w:ascii="Times New Roman" w:hAnsi="Times New Roman" w:cs="Times New Roman"/>
          <w:sz w:val="28"/>
          <w:szCs w:val="28"/>
        </w:rPr>
        <w:t>»</w:t>
      </w:r>
      <w:r>
        <w:rPr>
          <w:rFonts w:ascii="Times New Roman" w:hAnsi="Times New Roman" w:cs="Times New Roman"/>
          <w:sz w:val="28"/>
          <w:szCs w:val="28"/>
        </w:rPr>
        <w:t xml:space="preserve"> консолидированной финансовой отчетности организаций, бухгалтерской отчетности и иных сведений, характеризующих финансово-экономическое состояние и динамику развития организаций и предприятий;</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11.1 введен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326-ФЗ)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утратил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6" w:name="Par269"/>
      <w:bookmarkEnd w:id="16"/>
      <w:r>
        <w:rPr>
          <w:rFonts w:ascii="Times New Roman" w:hAnsi="Times New Roman" w:cs="Times New Roman"/>
          <w:sz w:val="28"/>
          <w:szCs w:val="28"/>
        </w:rPr>
        <w:t>13) перечень товаров (групп товаров),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14) утратил силу с 1 января 2025 года. - Федеральный закон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особенности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 особенности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w:t>
      </w:r>
      <w:proofErr w:type="gramStart"/>
      <w:r>
        <w:rPr>
          <w:rFonts w:ascii="Times New Roman" w:hAnsi="Times New Roman" w:cs="Times New Roman"/>
          <w:sz w:val="28"/>
          <w:szCs w:val="28"/>
        </w:rPr>
        <w:t>государственной социальной помощи социальных услуг и иных социальных гарантий</w:t>
      </w:r>
      <w:proofErr w:type="gramEnd"/>
      <w:r>
        <w:rPr>
          <w:rFonts w:ascii="Times New Roman" w:hAnsi="Times New Roman" w:cs="Times New Roman"/>
          <w:sz w:val="28"/>
          <w:szCs w:val="28"/>
        </w:rPr>
        <w:t xml:space="preserve"> и выплат;</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утратил силу с 1 января 2023 года. - Федеральный закон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утратил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законом от 24 июля 1998 года </w:t>
      </w:r>
      <w:r w:rsidR="00241EA2">
        <w:rPr>
          <w:rFonts w:ascii="Times New Roman" w:hAnsi="Times New Roman" w:cs="Times New Roman"/>
          <w:sz w:val="28"/>
          <w:szCs w:val="28"/>
        </w:rPr>
        <w:t>№</w:t>
      </w:r>
      <w:r>
        <w:rPr>
          <w:rFonts w:ascii="Times New Roman" w:hAnsi="Times New Roman" w:cs="Times New Roman"/>
          <w:sz w:val="28"/>
          <w:szCs w:val="28"/>
        </w:rPr>
        <w:t xml:space="preserve"> 125-ФЗ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социальном страховании от несчастных случаев на производстве и профессиональных заболеваний</w:t>
      </w:r>
      <w:r w:rsidR="00254575">
        <w:rPr>
          <w:rFonts w:ascii="Times New Roman" w:hAnsi="Times New Roman" w:cs="Times New Roman"/>
          <w:sz w:val="28"/>
          <w:szCs w:val="28"/>
        </w:rPr>
        <w:t>»</w:t>
      </w:r>
      <w:r>
        <w:rPr>
          <w:rFonts w:ascii="Times New Roman" w:hAnsi="Times New Roman" w:cs="Times New Roman"/>
          <w:sz w:val="28"/>
          <w:szCs w:val="28"/>
        </w:rPr>
        <w:t>, в том числе: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утратил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утратил силу с 1 января 2023 года. - Федеральный закон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7" w:name="Par281"/>
      <w:bookmarkEnd w:id="17"/>
      <w:r>
        <w:rPr>
          <w:rFonts w:ascii="Times New Roman" w:hAnsi="Times New Roman" w:cs="Times New Roman"/>
          <w:sz w:val="28"/>
          <w:szCs w:val="28"/>
        </w:rPr>
        <w:lastRenderedPageBreak/>
        <w:t xml:space="preserve">22) вступление в силу нормативных правовых актов, содержащих обязательные требования и принимаемых в целях снижения негативных последствий введения в отношении Российской Федерации ограничительных мер экономического характера и повышения устойчивости развития экономики, в иные сроки, чем указанные в части 1 статьи 3 Федерального закона от 31 июля 2020 года </w:t>
      </w:r>
      <w:r w:rsidR="00241EA2">
        <w:rPr>
          <w:rFonts w:ascii="Times New Roman" w:hAnsi="Times New Roman" w:cs="Times New Roman"/>
          <w:sz w:val="28"/>
          <w:szCs w:val="28"/>
        </w:rPr>
        <w:t>№</w:t>
      </w:r>
      <w:r>
        <w:rPr>
          <w:rFonts w:ascii="Times New Roman" w:hAnsi="Times New Roman" w:cs="Times New Roman"/>
          <w:sz w:val="28"/>
          <w:szCs w:val="28"/>
        </w:rPr>
        <w:t xml:space="preserve"> 247-ФЗ </w:t>
      </w:r>
      <w:r w:rsidR="00254575">
        <w:rPr>
          <w:rFonts w:ascii="Times New Roman" w:hAnsi="Times New Roman" w:cs="Times New Roman"/>
          <w:sz w:val="28"/>
          <w:szCs w:val="28"/>
        </w:rPr>
        <w:t>«</w:t>
      </w:r>
      <w:r>
        <w:rPr>
          <w:rFonts w:ascii="Times New Roman" w:hAnsi="Times New Roman" w:cs="Times New Roman"/>
          <w:sz w:val="28"/>
          <w:szCs w:val="28"/>
        </w:rPr>
        <w:t>Об обязательных требованиях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22 введен Федеральным законом от 26.03.2022 </w:t>
      </w:r>
      <w:r w:rsidR="00241EA2">
        <w:rPr>
          <w:rFonts w:ascii="Times New Roman" w:hAnsi="Times New Roman" w:cs="Times New Roman"/>
          <w:sz w:val="28"/>
          <w:szCs w:val="28"/>
        </w:rPr>
        <w:t>№</w:t>
      </w:r>
      <w:r>
        <w:rPr>
          <w:rFonts w:ascii="Times New Roman" w:hAnsi="Times New Roman" w:cs="Times New Roman"/>
          <w:sz w:val="28"/>
          <w:szCs w:val="28"/>
        </w:rPr>
        <w:t xml:space="preserve"> 71-ФЗ)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 утратил силу с 1 января 2023 года. - Федеральный закон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 особенности открытия пунктов пропуска через Государственную границу Российской Федерации;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24 введен Федеральным законом от 15.04.2022 </w:t>
      </w:r>
      <w:r w:rsidR="00241EA2">
        <w:rPr>
          <w:rFonts w:ascii="Times New Roman" w:hAnsi="Times New Roman" w:cs="Times New Roman"/>
          <w:sz w:val="28"/>
          <w:szCs w:val="28"/>
        </w:rPr>
        <w:t>№</w:t>
      </w:r>
      <w:r>
        <w:rPr>
          <w:rFonts w:ascii="Times New Roman" w:hAnsi="Times New Roman" w:cs="Times New Roman"/>
          <w:sz w:val="28"/>
          <w:szCs w:val="28"/>
        </w:rPr>
        <w:t xml:space="preserve"> 92-ФЗ)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утратил силу с 1 января 2025 года. - Федеральный закон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- 27) утратили силу. - Федеральный закон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8" w:name="Par288"/>
      <w:bookmarkEnd w:id="18"/>
      <w:r>
        <w:rPr>
          <w:rFonts w:ascii="Times New Roman" w:hAnsi="Times New Roman" w:cs="Times New Roman"/>
          <w:sz w:val="28"/>
          <w:szCs w:val="28"/>
        </w:rPr>
        <w:t>28) особенности обращения лекарственных препаратов для медицинского применения, медицинских изделий.</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28 введен Федеральным законом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19" w:name="Par290"/>
      <w:bookmarkEnd w:id="19"/>
      <w:r>
        <w:rPr>
          <w:rFonts w:ascii="Times New Roman" w:hAnsi="Times New Roman" w:cs="Times New Roman"/>
          <w:sz w:val="28"/>
          <w:szCs w:val="28"/>
        </w:rPr>
        <w:t>1.1. Установить, что Правительство Российской Федерации в 2026 году вправе принимать решения по вопросам, указанным в пунктах 1 - 3, 13, 22 и 28 части 1 настоящей статьи.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1.1 введена Федеральным законом от 15.12.2025 </w:t>
      </w:r>
      <w:r w:rsidR="00241EA2">
        <w:rPr>
          <w:rFonts w:ascii="Times New Roman" w:hAnsi="Times New Roman" w:cs="Times New Roman"/>
          <w:sz w:val="28"/>
          <w:szCs w:val="28"/>
        </w:rPr>
        <w:t>№</w:t>
      </w:r>
      <w:r>
        <w:rPr>
          <w:rFonts w:ascii="Times New Roman" w:hAnsi="Times New Roman" w:cs="Times New Roman"/>
          <w:sz w:val="28"/>
          <w:szCs w:val="28"/>
        </w:rPr>
        <w:t xml:space="preserve"> 463-ФЗ)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Отдельные полномочия Правительства Российской Федерации, указанные в частях 1 и 1.1 настоящей статьи, могут быть возложены Правительством Российской Федерации на федеральные органы исполнительной власти, осуществляющие выработку государственной политики и нормативно-правовое регулирование в соответствующих сферах.</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15.12.2025 </w:t>
      </w:r>
      <w:r w:rsidR="00241EA2">
        <w:rPr>
          <w:rFonts w:ascii="Times New Roman" w:hAnsi="Times New Roman" w:cs="Times New Roman"/>
          <w:sz w:val="28"/>
          <w:szCs w:val="28"/>
        </w:rPr>
        <w:t>№</w:t>
      </w:r>
      <w:r>
        <w:rPr>
          <w:rFonts w:ascii="Times New Roman" w:hAnsi="Times New Roman" w:cs="Times New Roman"/>
          <w:sz w:val="28"/>
          <w:szCs w:val="28"/>
        </w:rPr>
        <w:t xml:space="preserve"> 463-ФЗ)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Не является нарушением исключительного права на результаты интеллектуальной деятельности или средства индивидуализации использование результатов интеллектуальной деятельности, выраженных в товарах (группах товаров), перечень которых устанавливается в соответствии с пунктом 13 части 1 и частью 1.1 настоящей статьи, а также средств индивидуализации, которыми такие товары маркированы.</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3 введена Федеральным законом от 28.06.2022 </w:t>
      </w:r>
      <w:r w:rsidR="00241EA2">
        <w:rPr>
          <w:rFonts w:ascii="Times New Roman" w:hAnsi="Times New Roman" w:cs="Times New Roman"/>
          <w:sz w:val="28"/>
          <w:szCs w:val="28"/>
        </w:rPr>
        <w:t>№</w:t>
      </w:r>
      <w:r>
        <w:rPr>
          <w:rFonts w:ascii="Times New Roman" w:hAnsi="Times New Roman" w:cs="Times New Roman"/>
          <w:sz w:val="28"/>
          <w:szCs w:val="28"/>
        </w:rPr>
        <w:t xml:space="preserve"> 213-ФЗ; в ред. Федерального закона от 15.12.2025 </w:t>
      </w:r>
      <w:r w:rsidR="00241EA2">
        <w:rPr>
          <w:rFonts w:ascii="Times New Roman" w:hAnsi="Times New Roman" w:cs="Times New Roman"/>
          <w:sz w:val="28"/>
          <w:szCs w:val="28"/>
        </w:rPr>
        <w:t>№</w:t>
      </w:r>
      <w:r>
        <w:rPr>
          <w:rFonts w:ascii="Times New Roman" w:hAnsi="Times New Roman" w:cs="Times New Roman"/>
          <w:sz w:val="28"/>
          <w:szCs w:val="28"/>
        </w:rPr>
        <w:t xml:space="preserve"> 463-ФЗ)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20" w:name="Par296"/>
      <w:bookmarkEnd w:id="20"/>
      <w:r>
        <w:rPr>
          <w:rFonts w:ascii="Times New Roman" w:hAnsi="Times New Roman" w:cs="Times New Roman"/>
          <w:sz w:val="28"/>
          <w:szCs w:val="28"/>
        </w:rPr>
        <w:lastRenderedPageBreak/>
        <w:t xml:space="preserve">4. До 31 декабря 2026 года в рамках исполнительного производства по исполнительному документу о взыскании с застройщика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взыскатель, должник, судебный пристав-исполнитель вправе обратиться в суд, выдавший такой исполнительный документ, с заявлением о предоставлении отсрочки или рассрочки исполнения исполнительного документа в соответствии со статьей 37 Федерального закона от 2 октября 2007 года </w:t>
      </w:r>
      <w:r w:rsidR="00241EA2">
        <w:rPr>
          <w:rFonts w:ascii="Times New Roman" w:hAnsi="Times New Roman" w:cs="Times New Roman"/>
          <w:sz w:val="28"/>
          <w:szCs w:val="28"/>
        </w:rPr>
        <w:t>№</w:t>
      </w:r>
      <w:r>
        <w:rPr>
          <w:rFonts w:ascii="Times New Roman" w:hAnsi="Times New Roman" w:cs="Times New Roman"/>
          <w:sz w:val="28"/>
          <w:szCs w:val="28"/>
        </w:rPr>
        <w:t xml:space="preserve"> 229-ФЗ </w:t>
      </w:r>
      <w:r w:rsidR="00254575">
        <w:rPr>
          <w:rFonts w:ascii="Times New Roman" w:hAnsi="Times New Roman" w:cs="Times New Roman"/>
          <w:sz w:val="28"/>
          <w:szCs w:val="28"/>
        </w:rPr>
        <w:t>«</w:t>
      </w:r>
      <w:r>
        <w:rPr>
          <w:rFonts w:ascii="Times New Roman" w:hAnsi="Times New Roman" w:cs="Times New Roman"/>
          <w:sz w:val="28"/>
          <w:szCs w:val="28"/>
        </w:rPr>
        <w:t>Об исполнительном производстве</w:t>
      </w:r>
      <w:r w:rsidR="00254575">
        <w:rPr>
          <w:rFonts w:ascii="Times New Roman" w:hAnsi="Times New Roman" w:cs="Times New Roman"/>
          <w:sz w:val="28"/>
          <w:szCs w:val="28"/>
        </w:rPr>
        <w:t>»</w:t>
      </w:r>
      <w:r>
        <w:rPr>
          <w:rFonts w:ascii="Times New Roman" w:hAnsi="Times New Roman" w:cs="Times New Roman"/>
          <w:sz w:val="28"/>
          <w:szCs w:val="28"/>
        </w:rPr>
        <w:t>. В этом случае отсрочка или рассрочка исполнения исполнительного документа предоставляется судом на срок не менее чем до 31 декабря 2026 года.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4 введена Федеральным законом от 31.07.2025 </w:t>
      </w:r>
      <w:r w:rsidR="00241EA2">
        <w:rPr>
          <w:rFonts w:ascii="Times New Roman" w:hAnsi="Times New Roman" w:cs="Times New Roman"/>
          <w:sz w:val="28"/>
          <w:szCs w:val="28"/>
        </w:rPr>
        <w:t>№</w:t>
      </w:r>
      <w:r>
        <w:rPr>
          <w:rFonts w:ascii="Times New Roman" w:hAnsi="Times New Roman" w:cs="Times New Roman"/>
          <w:sz w:val="28"/>
          <w:szCs w:val="28"/>
        </w:rPr>
        <w:t xml:space="preserve"> 272-ФЗ; в ред. Федерального закона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 случае, если до 31 декабря 2025 года судом предоставлялась отсрочка исполнения исполнительного документа о взыскании с застройщика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на основании акта Правительства Российской Федерации, принятого в соответствии с пунктом 4 части 1 настоящей статьи, данная отсрочка действует до 31 декабря 2026 года. В этом случае обращение в суд с заявлением о продлении данной отсрочки в порядке, предусмотренном частью 4 настоящей статьи, не требуется.</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5 введена Федеральным законом от 31.07.2025 </w:t>
      </w:r>
      <w:r w:rsidR="00241EA2">
        <w:rPr>
          <w:rFonts w:ascii="Times New Roman" w:hAnsi="Times New Roman" w:cs="Times New Roman"/>
          <w:sz w:val="28"/>
          <w:szCs w:val="28"/>
        </w:rPr>
        <w:t>№</w:t>
      </w:r>
      <w:r>
        <w:rPr>
          <w:rFonts w:ascii="Times New Roman" w:hAnsi="Times New Roman" w:cs="Times New Roman"/>
          <w:sz w:val="28"/>
          <w:szCs w:val="28"/>
        </w:rPr>
        <w:t xml:space="preserve"> 272-ФЗ; в ред. Федерального закона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В 2026 году Правительством Российской Федерации могут быть установлены особенности исполнения в соответствии с Законом Российской Федерации от 7 февраля 1992 года </w:t>
      </w:r>
      <w:r w:rsidR="00241EA2">
        <w:rPr>
          <w:rFonts w:ascii="Times New Roman" w:hAnsi="Times New Roman" w:cs="Times New Roman"/>
          <w:sz w:val="28"/>
          <w:szCs w:val="28"/>
        </w:rPr>
        <w:t>№</w:t>
      </w:r>
      <w:r>
        <w:rPr>
          <w:rFonts w:ascii="Times New Roman" w:hAnsi="Times New Roman" w:cs="Times New Roman"/>
          <w:sz w:val="28"/>
          <w:szCs w:val="28"/>
        </w:rPr>
        <w:t xml:space="preserve"> 2300-I </w:t>
      </w:r>
      <w:r w:rsidR="00254575">
        <w:rPr>
          <w:rFonts w:ascii="Times New Roman" w:hAnsi="Times New Roman" w:cs="Times New Roman"/>
          <w:sz w:val="28"/>
          <w:szCs w:val="28"/>
        </w:rPr>
        <w:t>«</w:t>
      </w:r>
      <w:r>
        <w:rPr>
          <w:rFonts w:ascii="Times New Roman" w:hAnsi="Times New Roman" w:cs="Times New Roman"/>
          <w:sz w:val="28"/>
          <w:szCs w:val="28"/>
        </w:rPr>
        <w:t>О защите прав потребителей</w:t>
      </w:r>
      <w:r w:rsidR="00254575">
        <w:rPr>
          <w:rFonts w:ascii="Times New Roman" w:hAnsi="Times New Roman" w:cs="Times New Roman"/>
          <w:sz w:val="28"/>
          <w:szCs w:val="28"/>
        </w:rPr>
        <w:t>»</w:t>
      </w:r>
      <w:r>
        <w:rPr>
          <w:rFonts w:ascii="Times New Roman" w:hAnsi="Times New Roman" w:cs="Times New Roman"/>
          <w:sz w:val="28"/>
          <w:szCs w:val="28"/>
        </w:rPr>
        <w:t xml:space="preserve"> изготовителем (продавцом, уполномоченной организацией или уполномоченным индивидуальным предпринимателем, импортером) обязательств, связанных с устранением недостатков товаров, включенных в перечень, определяемый Правительством Российской Федерации, а также особенности применения неустойки (пени), штрафа за неисполнение или ненадлежащее исполнение обязательств по договорам купли-продажи, заключаемым в отношении указанных товаров, в том числе особенности определения размера ответственности.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6 введена Федеральным законом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500-ФЗ)</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18.1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17.02.2023 </w:t>
      </w:r>
      <w:r w:rsidR="00241EA2">
        <w:rPr>
          <w:rFonts w:ascii="Times New Roman" w:hAnsi="Times New Roman" w:cs="Times New Roman"/>
          <w:sz w:val="28"/>
          <w:szCs w:val="28"/>
        </w:rPr>
        <w:t>№</w:t>
      </w:r>
      <w:r>
        <w:rPr>
          <w:rFonts w:ascii="Times New Roman" w:hAnsi="Times New Roman" w:cs="Times New Roman"/>
          <w:sz w:val="28"/>
          <w:szCs w:val="28"/>
        </w:rPr>
        <w:t xml:space="preserve"> 24-ФЗ)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 Установить, что Правительство Российской Федерации до 31 декабря 2023 года вправе принимать решения, предусматривающие особенности применения порядка проезда грузовых транспортных средств, используемых для осуществления международных автомобильных перевозок, предусмотренного статьей 30.1 Федерального закона от 8 ноября 2007 года </w:t>
      </w:r>
      <w:r w:rsidR="00241EA2">
        <w:rPr>
          <w:rFonts w:ascii="Times New Roman" w:hAnsi="Times New Roman" w:cs="Times New Roman"/>
          <w:sz w:val="28"/>
          <w:szCs w:val="28"/>
        </w:rPr>
        <w:t>№</w:t>
      </w:r>
      <w:r>
        <w:rPr>
          <w:rFonts w:ascii="Times New Roman" w:hAnsi="Times New Roman" w:cs="Times New Roman"/>
          <w:sz w:val="28"/>
          <w:szCs w:val="28"/>
        </w:rPr>
        <w:t xml:space="preserve"> 257-ФЗ </w:t>
      </w:r>
      <w:r w:rsidR="00254575">
        <w:rPr>
          <w:rFonts w:ascii="Times New Roman" w:hAnsi="Times New Roman" w:cs="Times New Roman"/>
          <w:sz w:val="28"/>
          <w:szCs w:val="28"/>
        </w:rPr>
        <w:t>«</w:t>
      </w:r>
      <w:r>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Решения, принятые в соответствии с настоящей статьей, применяются до 1 сентября 2024 года.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26.02.2024 </w:t>
      </w:r>
      <w:r w:rsidR="00241EA2">
        <w:rPr>
          <w:rFonts w:ascii="Times New Roman" w:hAnsi="Times New Roman" w:cs="Times New Roman"/>
          <w:sz w:val="28"/>
          <w:szCs w:val="28"/>
        </w:rPr>
        <w:t>№</w:t>
      </w:r>
      <w:r>
        <w:rPr>
          <w:rFonts w:ascii="Times New Roman" w:hAnsi="Times New Roman" w:cs="Times New Roman"/>
          <w:sz w:val="28"/>
          <w:szCs w:val="28"/>
        </w:rPr>
        <w:t xml:space="preserve"> 28-ФЗ)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18.2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28.11.2025 </w:t>
      </w:r>
      <w:r w:rsidR="00241EA2">
        <w:rPr>
          <w:rFonts w:ascii="Times New Roman" w:hAnsi="Times New Roman" w:cs="Times New Roman"/>
          <w:sz w:val="28"/>
          <w:szCs w:val="28"/>
        </w:rPr>
        <w:t>№</w:t>
      </w:r>
      <w:r>
        <w:rPr>
          <w:rFonts w:ascii="Times New Roman" w:hAnsi="Times New Roman" w:cs="Times New Roman"/>
          <w:sz w:val="28"/>
          <w:szCs w:val="28"/>
        </w:rPr>
        <w:t xml:space="preserve"> 439-ФЗ)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Правительство Российской Федерации в 2026 году вправе принимать решения, предусматривающие: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особенности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особенности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w:t>
      </w:r>
      <w:proofErr w:type="gramStart"/>
      <w:r>
        <w:rPr>
          <w:rFonts w:ascii="Times New Roman" w:hAnsi="Times New Roman" w:cs="Times New Roman"/>
          <w:sz w:val="28"/>
          <w:szCs w:val="28"/>
        </w:rPr>
        <w:t>государственной социальной помощи социальных услуг и иных социальных гарантий</w:t>
      </w:r>
      <w:proofErr w:type="gramEnd"/>
      <w:r>
        <w:rPr>
          <w:rFonts w:ascii="Times New Roman" w:hAnsi="Times New Roman" w:cs="Times New Roman"/>
          <w:sz w:val="28"/>
          <w:szCs w:val="28"/>
        </w:rPr>
        <w:t xml:space="preserve"> и выплат;</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законом от 24 июля 1998 года </w:t>
      </w:r>
      <w:r w:rsidR="00241EA2">
        <w:rPr>
          <w:rFonts w:ascii="Times New Roman" w:hAnsi="Times New Roman" w:cs="Times New Roman"/>
          <w:sz w:val="28"/>
          <w:szCs w:val="28"/>
        </w:rPr>
        <w:t>№</w:t>
      </w:r>
      <w:r>
        <w:rPr>
          <w:rFonts w:ascii="Times New Roman" w:hAnsi="Times New Roman" w:cs="Times New Roman"/>
          <w:sz w:val="28"/>
          <w:szCs w:val="28"/>
        </w:rPr>
        <w:t xml:space="preserve"> 125-ФЗ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социальном страховании от несчастных случаев на производстве и профессиональных заболеваний</w:t>
      </w:r>
      <w:r w:rsidR="00254575">
        <w:rPr>
          <w:rFonts w:ascii="Times New Roman" w:hAnsi="Times New Roman" w:cs="Times New Roman"/>
          <w:sz w:val="28"/>
          <w:szCs w:val="28"/>
        </w:rPr>
        <w:t>»</w:t>
      </w:r>
      <w:r>
        <w:rPr>
          <w:rFonts w:ascii="Times New Roman" w:hAnsi="Times New Roman" w:cs="Times New Roman"/>
          <w:sz w:val="28"/>
          <w:szCs w:val="28"/>
        </w:rPr>
        <w:t>, в том числе: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18.3</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507-ФЗ)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Установить, что Правительство Российской Федерации в 2026 году вправе принимать решения, предусматривающие: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особенности подтверждения пригодности новых материалов, изделий, конструкций и технологий для применения в строительстве;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особенности проведения государственной экспертизы проектной документации;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безопасности государства, либо в отношении объектов капитального строительства, создаваемых для нужд Вооруженных Сил Российской Федерации, либо в отношении 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особенности передачи объекта долевого строительства участнику долевого строительства;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особенности открытия пунктов пропуска через Государственную границу Российской Федерации.</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19</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Установить, что Правительство Российской Федерации в 2024, 2025, 2026, 2027 и 2028 годах вправе принимать решения, предусматривающие установление в отношении граждан, проходивших обучение за рубежом и вынужденных прервать его в связи с недружественными действиями иностранных государств, особенностей приема на обучение по основным общеобразовательным программам, по основным образовательным программам среднего профессионального образования, имеющим государственную аккредитацию, проведения государственной итоговой аттестации при завершении освоения указанных образовательных программ, а также признания в Российской Федерации образования и (или) квалификации в рамках соответствующих уровней общего и профессионального образования, полученных в иностранном государстве.</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493-ФЗ)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Установить, что Правительство Российской Федерации в 2024, 2025, 2026, 2027 и 2028 годах вправе принимать решения, распространяющие на лиц, обучающихся по образовательным программам основного общего и среднего общего образования в образовательных организациях,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особенности проведения государственной итоговой аттестации и приема на обучение в организации, осуществляющие образовательную деятельность, предусмотренные статьей 5 Федерального закона от 17 февраля 2023 года </w:t>
      </w:r>
      <w:r w:rsidR="00241EA2">
        <w:rPr>
          <w:rFonts w:ascii="Times New Roman" w:hAnsi="Times New Roman" w:cs="Times New Roman"/>
          <w:sz w:val="28"/>
          <w:szCs w:val="28"/>
        </w:rPr>
        <w:t>№</w:t>
      </w:r>
      <w:r>
        <w:rPr>
          <w:rFonts w:ascii="Times New Roman" w:hAnsi="Times New Roman" w:cs="Times New Roman"/>
          <w:sz w:val="28"/>
          <w:szCs w:val="28"/>
        </w:rPr>
        <w:t xml:space="preserve"> 19-ФЗ </w:t>
      </w:r>
      <w:r w:rsidR="00254575">
        <w:rPr>
          <w:rFonts w:ascii="Times New Roman" w:hAnsi="Times New Roman" w:cs="Times New Roman"/>
          <w:sz w:val="28"/>
          <w:szCs w:val="28"/>
        </w:rPr>
        <w:t>«</w:t>
      </w:r>
      <w:r>
        <w:rPr>
          <w:rFonts w:ascii="Times New Roman" w:hAnsi="Times New Roman" w:cs="Times New Roman"/>
          <w:sz w:val="28"/>
          <w:szCs w:val="28"/>
        </w:rPr>
        <w: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1.1 введена Федеральным законом от 03.04.2023 </w:t>
      </w:r>
      <w:r w:rsidR="00241EA2">
        <w:rPr>
          <w:rFonts w:ascii="Times New Roman" w:hAnsi="Times New Roman" w:cs="Times New Roman"/>
          <w:sz w:val="28"/>
          <w:szCs w:val="28"/>
        </w:rPr>
        <w:t>№</w:t>
      </w:r>
      <w:r>
        <w:rPr>
          <w:rFonts w:ascii="Times New Roman" w:hAnsi="Times New Roman" w:cs="Times New Roman"/>
          <w:sz w:val="28"/>
          <w:szCs w:val="28"/>
        </w:rPr>
        <w:t xml:space="preserve"> 104-ФЗ; 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 от 28.12.2025 </w:t>
      </w:r>
      <w:r w:rsidR="00241EA2">
        <w:rPr>
          <w:rFonts w:ascii="Times New Roman" w:hAnsi="Times New Roman" w:cs="Times New Roman"/>
          <w:sz w:val="28"/>
          <w:szCs w:val="28"/>
        </w:rPr>
        <w:t>№</w:t>
      </w:r>
      <w:r>
        <w:rPr>
          <w:rFonts w:ascii="Times New Roman" w:hAnsi="Times New Roman" w:cs="Times New Roman"/>
          <w:sz w:val="28"/>
          <w:szCs w:val="28"/>
        </w:rPr>
        <w:t xml:space="preserve"> 493-ФЗ)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Установить, что Правительство Российской Федерации в 2023 году в целях увеличения контрольных цифр приема по приоритетным специальностям и направлениям подготовки и (или) укрупненным группам специальностей и направлений подготовки, перечень которых определяется Комиссией по научно-технологическому развитию Российской Федерации, вправе принять решение о перераспределении установленных организациям, осуществляющим образовательную деятельность, на 2023/24 учебный год контрольных цифр приема </w:t>
      </w:r>
      <w:r>
        <w:rPr>
          <w:rFonts w:ascii="Times New Roman" w:hAnsi="Times New Roman" w:cs="Times New Roman"/>
          <w:sz w:val="28"/>
          <w:szCs w:val="28"/>
        </w:rPr>
        <w:lastRenderedPageBreak/>
        <w:t>на обучение за счет средств федерального бюджета по специальностям и направлениям подготовки и (или) укрупненным группам специальностей и направлений подготовки по образовательным программам высшего образования (за исключением специальностей и направлений подготовки и (или) укрупненных групп специальностей и направлений подготовки по образовательным программам высшего образования в области искусств).</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Перераспределение контрольных цифр приема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Комиссией по научно-технологическому развитию Российской Федерации в порядке, определенном Правительством Российской Федерации.</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20</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Установить, что:</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21" w:name="Par350"/>
      <w:bookmarkEnd w:id="21"/>
      <w:r>
        <w:rPr>
          <w:rFonts w:ascii="Times New Roman" w:hAnsi="Times New Roman" w:cs="Times New Roman"/>
          <w:sz w:val="28"/>
          <w:szCs w:val="28"/>
        </w:rPr>
        <w:t>1) утратил силу с 1 января 2024 года. - Часть 5 статьи 22 данного Федерального закона;</w:t>
      </w:r>
    </w:p>
    <w:p w:rsidR="00734F0C" w:rsidRDefault="00734F0C" w:rsidP="00734F0C">
      <w:pPr>
        <w:autoSpaceDE w:val="0"/>
        <w:autoSpaceDN w:val="0"/>
        <w:adjustRightInd w:val="0"/>
        <w:spacing w:after="0" w:line="240" w:lineRule="auto"/>
        <w:rPr>
          <w:rFonts w:ascii="Times New Roman" w:hAnsi="Times New Roman" w:cs="Times New Roman"/>
          <w:sz w:val="24"/>
          <w:szCs w:val="24"/>
        </w:rPr>
      </w:pPr>
    </w:p>
    <w:p w:rsidR="00734F0C" w:rsidRDefault="00734F0C" w:rsidP="00734F0C">
      <w:pPr>
        <w:autoSpaceDE w:val="0"/>
        <w:autoSpaceDN w:val="0"/>
        <w:adjustRightInd w:val="0"/>
        <w:spacing w:before="360" w:after="0" w:line="240" w:lineRule="auto"/>
        <w:ind w:firstLine="540"/>
        <w:jc w:val="both"/>
        <w:rPr>
          <w:rFonts w:ascii="Times New Roman" w:hAnsi="Times New Roman" w:cs="Times New Roman"/>
          <w:sz w:val="28"/>
          <w:szCs w:val="28"/>
        </w:rPr>
      </w:pPr>
      <w:bookmarkStart w:id="22" w:name="Par353"/>
      <w:bookmarkEnd w:id="22"/>
      <w:r>
        <w:rPr>
          <w:rFonts w:ascii="Times New Roman" w:hAnsi="Times New Roman" w:cs="Times New Roman"/>
          <w:sz w:val="28"/>
          <w:szCs w:val="28"/>
        </w:rPr>
        <w:t xml:space="preserve">2) решением Совета директоров Банка России могут быть установлены требования к деятельности кредитных организаций, иностранных банков, осуществляющих деятельность на территории Российской Федерации через свои филиалы, </w:t>
      </w:r>
      <w:proofErr w:type="spellStart"/>
      <w:r>
        <w:rPr>
          <w:rFonts w:ascii="Times New Roman" w:hAnsi="Times New Roman" w:cs="Times New Roman"/>
          <w:sz w:val="28"/>
          <w:szCs w:val="28"/>
        </w:rPr>
        <w:t>некредитных</w:t>
      </w:r>
      <w:proofErr w:type="spellEnd"/>
      <w:r>
        <w:rPr>
          <w:rFonts w:ascii="Times New Roman" w:hAnsi="Times New Roman" w:cs="Times New Roman"/>
          <w:sz w:val="28"/>
          <w:szCs w:val="28"/>
        </w:rPr>
        <w:t xml:space="preserve">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w:t>
      </w:r>
      <w:r w:rsidR="00241EA2">
        <w:rPr>
          <w:rFonts w:ascii="Times New Roman" w:hAnsi="Times New Roman" w:cs="Times New Roman"/>
          <w:sz w:val="28"/>
          <w:szCs w:val="28"/>
        </w:rPr>
        <w:t>№</w:t>
      </w:r>
      <w:r>
        <w:rPr>
          <w:rFonts w:ascii="Times New Roman" w:hAnsi="Times New Roman" w:cs="Times New Roman"/>
          <w:sz w:val="28"/>
          <w:szCs w:val="28"/>
        </w:rPr>
        <w:t xml:space="preserve"> 307-ФЗ </w:t>
      </w:r>
      <w:r w:rsidR="00254575">
        <w:rPr>
          <w:rFonts w:ascii="Times New Roman" w:hAnsi="Times New Roman" w:cs="Times New Roman"/>
          <w:sz w:val="28"/>
          <w:szCs w:val="28"/>
        </w:rPr>
        <w:t>«</w:t>
      </w:r>
      <w:r>
        <w:rPr>
          <w:rFonts w:ascii="Times New Roman" w:hAnsi="Times New Roman" w:cs="Times New Roman"/>
          <w:sz w:val="28"/>
          <w:szCs w:val="28"/>
        </w:rPr>
        <w:t>Об аудиторской деятельности</w:t>
      </w:r>
      <w:r w:rsidR="00254575">
        <w:rPr>
          <w:rFonts w:ascii="Times New Roman" w:hAnsi="Times New Roman" w:cs="Times New Roman"/>
          <w:sz w:val="28"/>
          <w:szCs w:val="28"/>
        </w:rPr>
        <w:t>»</w:t>
      </w:r>
      <w:r>
        <w:rPr>
          <w:rFonts w:ascii="Times New Roman" w:hAnsi="Times New Roman" w:cs="Times New Roman"/>
          <w:sz w:val="28"/>
          <w:szCs w:val="28"/>
        </w:rPr>
        <w:t xml:space="preserve">), субъектов национальной платежной системы, в том числе значения нормативов и показателей, требования к составу и структуре активов, порядку расчета и размеру собственных средств (капитала), требования к лицам, приобретающим акции (доли) кредитной организации и </w:t>
      </w:r>
      <w:proofErr w:type="spellStart"/>
      <w:r>
        <w:rPr>
          <w:rFonts w:ascii="Times New Roman" w:hAnsi="Times New Roman" w:cs="Times New Roman"/>
          <w:sz w:val="28"/>
          <w:szCs w:val="28"/>
        </w:rPr>
        <w:t>некредитной</w:t>
      </w:r>
      <w:proofErr w:type="spellEnd"/>
      <w:r>
        <w:rPr>
          <w:rFonts w:ascii="Times New Roman" w:hAnsi="Times New Roman" w:cs="Times New Roman"/>
          <w:sz w:val="28"/>
          <w:szCs w:val="28"/>
        </w:rPr>
        <w:t xml:space="preserve">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w:t>
      </w:r>
      <w:proofErr w:type="spellStart"/>
      <w:r>
        <w:rPr>
          <w:rFonts w:ascii="Times New Roman" w:hAnsi="Times New Roman" w:cs="Times New Roman"/>
          <w:sz w:val="28"/>
          <w:szCs w:val="28"/>
        </w:rPr>
        <w:t>некредитной</w:t>
      </w:r>
      <w:proofErr w:type="spellEnd"/>
      <w:r>
        <w:rPr>
          <w:rFonts w:ascii="Times New Roman" w:hAnsi="Times New Roman" w:cs="Times New Roman"/>
          <w:sz w:val="28"/>
          <w:szCs w:val="28"/>
        </w:rPr>
        <w:t xml:space="preserve"> финансовой организации, отличные от соответствующих требований, установленных федеральными законами и нормативными актами Банка России;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292-ФЗ,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after="0" w:line="240" w:lineRule="auto"/>
        <w:rPr>
          <w:rFonts w:ascii="Times New Roman" w:hAnsi="Times New Roman" w:cs="Times New Roman"/>
          <w:sz w:val="24"/>
          <w:szCs w:val="24"/>
        </w:rPr>
      </w:pPr>
    </w:p>
    <w:p w:rsidR="00734F0C" w:rsidRDefault="00734F0C" w:rsidP="00734F0C">
      <w:pPr>
        <w:autoSpaceDE w:val="0"/>
        <w:autoSpaceDN w:val="0"/>
        <w:adjustRightInd w:val="0"/>
        <w:spacing w:before="360" w:after="0" w:line="240" w:lineRule="auto"/>
        <w:ind w:firstLine="540"/>
        <w:jc w:val="both"/>
        <w:rPr>
          <w:rFonts w:ascii="Times New Roman" w:hAnsi="Times New Roman" w:cs="Times New Roman"/>
          <w:sz w:val="28"/>
          <w:szCs w:val="28"/>
        </w:rPr>
      </w:pPr>
      <w:bookmarkStart w:id="23" w:name="Par357"/>
      <w:bookmarkEnd w:id="23"/>
      <w:r>
        <w:rPr>
          <w:rFonts w:ascii="Times New Roman" w:hAnsi="Times New Roman" w:cs="Times New Roman"/>
          <w:sz w:val="28"/>
          <w:szCs w:val="28"/>
        </w:rPr>
        <w:t xml:space="preserve">2.1) решением Совета директоров Банка России могут быть определены функции, выполняемые акционерным обществом </w:t>
      </w:r>
      <w:r w:rsidR="00254575">
        <w:rPr>
          <w:rFonts w:ascii="Times New Roman" w:hAnsi="Times New Roman" w:cs="Times New Roman"/>
          <w:sz w:val="28"/>
          <w:szCs w:val="28"/>
        </w:rPr>
        <w:t>«</w:t>
      </w:r>
      <w:r>
        <w:rPr>
          <w:rFonts w:ascii="Times New Roman" w:hAnsi="Times New Roman" w:cs="Times New Roman"/>
          <w:sz w:val="28"/>
          <w:szCs w:val="28"/>
        </w:rPr>
        <w:t>Национальная система платежных карт</w:t>
      </w:r>
      <w:r w:rsidR="00254575">
        <w:rPr>
          <w:rFonts w:ascii="Times New Roman" w:hAnsi="Times New Roman" w:cs="Times New Roman"/>
          <w:sz w:val="28"/>
          <w:szCs w:val="28"/>
        </w:rPr>
        <w:t>»</w:t>
      </w:r>
      <w:r>
        <w:rPr>
          <w:rFonts w:ascii="Times New Roman" w:hAnsi="Times New Roman" w:cs="Times New Roman"/>
          <w:sz w:val="28"/>
          <w:szCs w:val="28"/>
        </w:rPr>
        <w:t xml:space="preserve"> в целях обеспечения осуществления на территории Российской </w:t>
      </w:r>
      <w:r>
        <w:rPr>
          <w:rFonts w:ascii="Times New Roman" w:hAnsi="Times New Roman" w:cs="Times New Roman"/>
          <w:sz w:val="28"/>
          <w:szCs w:val="28"/>
        </w:rPr>
        <w:lastRenderedPageBreak/>
        <w:t>Федерации операций с использованием международных платежных карт, в том числе эмитированных в рамках платежных систем, операторы которых исключены Банком России из реестра операторов платежных систем, а также сроки прекращения кредитными организациями осуществления таких операций;</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2.1 введен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292-ФЗ)</w:t>
      </w:r>
    </w:p>
    <w:p w:rsidR="00734F0C" w:rsidRDefault="00734F0C" w:rsidP="00734F0C">
      <w:pPr>
        <w:autoSpaceDE w:val="0"/>
        <w:autoSpaceDN w:val="0"/>
        <w:adjustRightInd w:val="0"/>
        <w:spacing w:after="0" w:line="240" w:lineRule="auto"/>
        <w:rPr>
          <w:rFonts w:ascii="Times New Roman" w:hAnsi="Times New Roman" w:cs="Times New Roman"/>
          <w:sz w:val="24"/>
          <w:szCs w:val="24"/>
        </w:rPr>
      </w:pPr>
    </w:p>
    <w:p w:rsidR="00734F0C" w:rsidRDefault="00734F0C" w:rsidP="00734F0C">
      <w:pPr>
        <w:autoSpaceDE w:val="0"/>
        <w:autoSpaceDN w:val="0"/>
        <w:adjustRightInd w:val="0"/>
        <w:spacing w:before="360" w:after="0" w:line="240" w:lineRule="auto"/>
        <w:ind w:firstLine="540"/>
        <w:jc w:val="both"/>
        <w:rPr>
          <w:rFonts w:ascii="Times New Roman" w:hAnsi="Times New Roman" w:cs="Times New Roman"/>
          <w:sz w:val="28"/>
          <w:szCs w:val="28"/>
        </w:rPr>
      </w:pPr>
      <w:bookmarkStart w:id="24" w:name="Par361"/>
      <w:bookmarkEnd w:id="24"/>
      <w:r>
        <w:rPr>
          <w:rFonts w:ascii="Times New Roman" w:hAnsi="Times New Roman" w:cs="Times New Roman"/>
          <w:sz w:val="28"/>
          <w:szCs w:val="28"/>
        </w:rPr>
        <w:t xml:space="preserve">3) положения пункта 3 статьи 8 Федерального закона от 25 апреля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40-ФЗ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страховании гражданской ответственности владельцев транспортных средств</w:t>
      </w:r>
      <w:r w:rsidR="00254575">
        <w:rPr>
          <w:rFonts w:ascii="Times New Roman" w:hAnsi="Times New Roman" w:cs="Times New Roman"/>
          <w:sz w:val="28"/>
          <w:szCs w:val="28"/>
        </w:rPr>
        <w:t>»</w:t>
      </w:r>
      <w:r>
        <w:rPr>
          <w:rFonts w:ascii="Times New Roman" w:hAnsi="Times New Roman" w:cs="Times New Roman"/>
          <w:sz w:val="28"/>
          <w:szCs w:val="28"/>
        </w:rPr>
        <w:t xml:space="preserve"> и части 5 статьи 7 Федерального закона от 27 июля 2010 года </w:t>
      </w:r>
      <w:r w:rsidR="00241EA2">
        <w:rPr>
          <w:rFonts w:ascii="Times New Roman" w:hAnsi="Times New Roman" w:cs="Times New Roman"/>
          <w:sz w:val="28"/>
          <w:szCs w:val="28"/>
        </w:rPr>
        <w:t>№</w:t>
      </w:r>
      <w:r>
        <w:rPr>
          <w:rFonts w:ascii="Times New Roman" w:hAnsi="Times New Roman" w:cs="Times New Roman"/>
          <w:sz w:val="28"/>
          <w:szCs w:val="28"/>
        </w:rPr>
        <w:t xml:space="preserve"> 225-ФЗ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страховании гражданской ответственности владельца опасного объекта за причинение вреда в результате аварии на опасном объекте</w:t>
      </w:r>
      <w:r w:rsidR="00254575">
        <w:rPr>
          <w:rFonts w:ascii="Times New Roman" w:hAnsi="Times New Roman" w:cs="Times New Roman"/>
          <w:sz w:val="28"/>
          <w:szCs w:val="28"/>
        </w:rPr>
        <w:t>»</w:t>
      </w:r>
      <w:r>
        <w:rPr>
          <w:rFonts w:ascii="Times New Roman" w:hAnsi="Times New Roman" w:cs="Times New Roman"/>
          <w:sz w:val="28"/>
          <w:szCs w:val="28"/>
        </w:rPr>
        <w:t xml:space="preserve"> о сроке действия установленных Банком России страховых тарифов (предельных размеров базовых ставок страховых тарифов) не подлежат применению;</w:t>
      </w:r>
    </w:p>
    <w:p w:rsidR="00734F0C" w:rsidRDefault="00734F0C" w:rsidP="00734F0C">
      <w:pPr>
        <w:autoSpaceDE w:val="0"/>
        <w:autoSpaceDN w:val="0"/>
        <w:adjustRightInd w:val="0"/>
        <w:spacing w:after="0" w:line="240" w:lineRule="auto"/>
        <w:rPr>
          <w:rFonts w:ascii="Times New Roman" w:hAnsi="Times New Roman" w:cs="Times New Roman"/>
          <w:sz w:val="24"/>
          <w:szCs w:val="24"/>
        </w:rPr>
      </w:pPr>
    </w:p>
    <w:p w:rsidR="00734F0C" w:rsidRDefault="00734F0C" w:rsidP="00734F0C">
      <w:pPr>
        <w:autoSpaceDE w:val="0"/>
        <w:autoSpaceDN w:val="0"/>
        <w:adjustRightInd w:val="0"/>
        <w:spacing w:before="360" w:after="0" w:line="240" w:lineRule="auto"/>
        <w:ind w:firstLine="540"/>
        <w:jc w:val="both"/>
        <w:rPr>
          <w:rFonts w:ascii="Times New Roman" w:hAnsi="Times New Roman" w:cs="Times New Roman"/>
          <w:sz w:val="28"/>
          <w:szCs w:val="28"/>
        </w:rPr>
      </w:pPr>
      <w:bookmarkStart w:id="25" w:name="Par364"/>
      <w:bookmarkEnd w:id="25"/>
      <w:r>
        <w:rPr>
          <w:rFonts w:ascii="Times New Roman" w:hAnsi="Times New Roman" w:cs="Times New Roman"/>
          <w:sz w:val="28"/>
          <w:szCs w:val="28"/>
        </w:rPr>
        <w:t xml:space="preserve">4) 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86-ФЗ </w:t>
      </w:r>
      <w:r w:rsidR="00254575">
        <w:rPr>
          <w:rFonts w:ascii="Times New Roman" w:hAnsi="Times New Roman" w:cs="Times New Roman"/>
          <w:sz w:val="28"/>
          <w:szCs w:val="28"/>
        </w:rPr>
        <w:t>«</w:t>
      </w:r>
      <w:r>
        <w:rPr>
          <w:rFonts w:ascii="Times New Roman" w:hAnsi="Times New Roman" w:cs="Times New Roman"/>
          <w:sz w:val="28"/>
          <w:szCs w:val="28"/>
        </w:rPr>
        <w:t>О Центральном банке Российской Федерации (Банке России)</w:t>
      </w:r>
      <w:r w:rsidR="00254575">
        <w:rPr>
          <w:rFonts w:ascii="Times New Roman" w:hAnsi="Times New Roman" w:cs="Times New Roman"/>
          <w:sz w:val="28"/>
          <w:szCs w:val="28"/>
        </w:rPr>
        <w:t>»</w:t>
      </w:r>
      <w:r>
        <w:rPr>
          <w:rFonts w:ascii="Times New Roman" w:hAnsi="Times New Roman" w:cs="Times New Roman"/>
          <w:sz w:val="28"/>
          <w:szCs w:val="28"/>
        </w:rPr>
        <w:t>, в течение 10 дней со дня принятия этих решений;</w:t>
      </w:r>
    </w:p>
    <w:p w:rsidR="00734F0C" w:rsidRDefault="00734F0C" w:rsidP="00734F0C">
      <w:pPr>
        <w:autoSpaceDE w:val="0"/>
        <w:autoSpaceDN w:val="0"/>
        <w:adjustRightInd w:val="0"/>
        <w:spacing w:after="0" w:line="240" w:lineRule="auto"/>
        <w:rPr>
          <w:rFonts w:ascii="Times New Roman" w:hAnsi="Times New Roman" w:cs="Times New Roman"/>
          <w:sz w:val="24"/>
          <w:szCs w:val="24"/>
        </w:rPr>
      </w:pPr>
    </w:p>
    <w:p w:rsidR="00734F0C" w:rsidRDefault="00734F0C" w:rsidP="00734F0C">
      <w:pPr>
        <w:autoSpaceDE w:val="0"/>
        <w:autoSpaceDN w:val="0"/>
        <w:adjustRightInd w:val="0"/>
        <w:spacing w:before="360" w:after="0" w:line="240" w:lineRule="auto"/>
        <w:ind w:firstLine="540"/>
        <w:jc w:val="both"/>
        <w:rPr>
          <w:rFonts w:ascii="Times New Roman" w:hAnsi="Times New Roman" w:cs="Times New Roman"/>
          <w:sz w:val="28"/>
          <w:szCs w:val="28"/>
        </w:rPr>
      </w:pPr>
      <w:bookmarkStart w:id="26" w:name="Par367"/>
      <w:bookmarkEnd w:id="26"/>
      <w:r>
        <w:rPr>
          <w:rFonts w:ascii="Times New Roman" w:hAnsi="Times New Roman" w:cs="Times New Roman"/>
          <w:sz w:val="28"/>
          <w:szCs w:val="28"/>
        </w:rPr>
        <w:t xml:space="preserve">5) в целях обеспечения финансовой стабильности Банк России на срок не более шести месяцев вправе решением Комитета банковского надзора или Комитета финансового надзора приостанавливать (ограничивать) проведение кредитными организациями, иностранными банками, осуществляющими деятельность на территории Российской Федерации через свои филиалы, и </w:t>
      </w:r>
      <w:proofErr w:type="spellStart"/>
      <w:r>
        <w:rPr>
          <w:rFonts w:ascii="Times New Roman" w:hAnsi="Times New Roman" w:cs="Times New Roman"/>
          <w:sz w:val="28"/>
          <w:szCs w:val="28"/>
        </w:rPr>
        <w:t>некредитными</w:t>
      </w:r>
      <w:proofErr w:type="spellEnd"/>
      <w:r>
        <w:rPr>
          <w:rFonts w:ascii="Times New Roman" w:hAnsi="Times New Roman" w:cs="Times New Roman"/>
          <w:sz w:val="28"/>
          <w:szCs w:val="28"/>
        </w:rPr>
        <w:t xml:space="preserve"> финансовыми организациями операций и сделок, устанавливать нормативы, ограничивающие риски, на индивидуальной основе, вводить иные показатели деятельности кредитных организаций, иностранных банков, осуществляющих деятельность на территории Российской Федерации через свои филиалы, и </w:t>
      </w:r>
      <w:proofErr w:type="spellStart"/>
      <w:r>
        <w:rPr>
          <w:rFonts w:ascii="Times New Roman" w:hAnsi="Times New Roman" w:cs="Times New Roman"/>
          <w:sz w:val="28"/>
          <w:szCs w:val="28"/>
        </w:rPr>
        <w:t>некредитных</w:t>
      </w:r>
      <w:proofErr w:type="spellEnd"/>
      <w:r>
        <w:rPr>
          <w:rFonts w:ascii="Times New Roman" w:hAnsi="Times New Roman" w:cs="Times New Roman"/>
          <w:sz w:val="28"/>
          <w:szCs w:val="28"/>
        </w:rPr>
        <w:t xml:space="preserve"> финансовых организаций, в том числе на индивидуальной основе;</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27" w:name="Par369"/>
      <w:bookmarkEnd w:id="27"/>
      <w:r>
        <w:rPr>
          <w:rFonts w:ascii="Times New Roman" w:hAnsi="Times New Roman" w:cs="Times New Roman"/>
          <w:sz w:val="28"/>
          <w:szCs w:val="28"/>
        </w:rPr>
        <w:t>6) - 7) действовали до 31 марта 2023 года включительно. - Часть 4 статьи 22 данного Федерального закона (ред. 19.12.2022).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20.1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28.12.2022 </w:t>
      </w:r>
      <w:r w:rsidR="00241EA2">
        <w:rPr>
          <w:rFonts w:ascii="Times New Roman" w:hAnsi="Times New Roman" w:cs="Times New Roman"/>
          <w:sz w:val="28"/>
          <w:szCs w:val="28"/>
        </w:rPr>
        <w:t>№</w:t>
      </w:r>
      <w:r>
        <w:rPr>
          <w:rFonts w:ascii="Times New Roman" w:hAnsi="Times New Roman" w:cs="Times New Roman"/>
          <w:sz w:val="28"/>
          <w:szCs w:val="28"/>
        </w:rPr>
        <w:t xml:space="preserve"> 571-ФЗ)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28" w:name="Par375"/>
      <w:bookmarkEnd w:id="28"/>
      <w:r>
        <w:rPr>
          <w:rFonts w:ascii="Times New Roman" w:hAnsi="Times New Roman" w:cs="Times New Roman"/>
          <w:sz w:val="28"/>
          <w:szCs w:val="28"/>
        </w:rPr>
        <w:t xml:space="preserve">1. Установить, что решением Национального финансового совета может быть определен перечень счетов и операций Банка России, подлежащих проверке </w:t>
      </w:r>
      <w:r>
        <w:rPr>
          <w:rFonts w:ascii="Times New Roman" w:hAnsi="Times New Roman" w:cs="Times New Roman"/>
          <w:sz w:val="28"/>
          <w:szCs w:val="28"/>
        </w:rPr>
        <w:lastRenderedPageBreak/>
        <w:t xml:space="preserve">Счетной палатой Российской Федерации, дополнительно к счетам и операциям Банка России за 2022, 2023, 2024 и 2025 годы, на которые распространяется действие Закона Российской Федерации от 21 июля 1993 года </w:t>
      </w:r>
      <w:r w:rsidR="00241EA2">
        <w:rPr>
          <w:rFonts w:ascii="Times New Roman" w:hAnsi="Times New Roman" w:cs="Times New Roman"/>
          <w:sz w:val="28"/>
          <w:szCs w:val="28"/>
        </w:rPr>
        <w:t>№</w:t>
      </w:r>
      <w:r>
        <w:rPr>
          <w:rFonts w:ascii="Times New Roman" w:hAnsi="Times New Roman" w:cs="Times New Roman"/>
          <w:sz w:val="28"/>
          <w:szCs w:val="28"/>
        </w:rPr>
        <w:t xml:space="preserve"> 5485-I </w:t>
      </w:r>
      <w:r w:rsidR="00254575">
        <w:rPr>
          <w:rFonts w:ascii="Times New Roman" w:hAnsi="Times New Roman" w:cs="Times New Roman"/>
          <w:sz w:val="28"/>
          <w:szCs w:val="28"/>
        </w:rPr>
        <w:t>«</w:t>
      </w:r>
      <w:r>
        <w:rPr>
          <w:rFonts w:ascii="Times New Roman" w:hAnsi="Times New Roman" w:cs="Times New Roman"/>
          <w:sz w:val="28"/>
          <w:szCs w:val="28"/>
        </w:rPr>
        <w:t>О государственной тайне</w:t>
      </w:r>
      <w:r w:rsidR="00254575">
        <w:rPr>
          <w:rFonts w:ascii="Times New Roman" w:hAnsi="Times New Roman" w:cs="Times New Roman"/>
          <w:sz w:val="28"/>
          <w:szCs w:val="28"/>
        </w:rPr>
        <w:t>»</w:t>
      </w:r>
      <w:r>
        <w:rPr>
          <w:rFonts w:ascii="Times New Roman" w:hAnsi="Times New Roman" w:cs="Times New Roman"/>
          <w:sz w:val="28"/>
          <w:szCs w:val="28"/>
        </w:rPr>
        <w:t>. Счета и операции Банка России, входящие в указанный перечень, не подлежат обязательному аудиту при проведении аудита годовой финансовой отчетности Банка России за 2022, 2023, 2024 и 2025 годы. Банк России информирует Счетную палату Российской Федерации о принятом Национальным финансовым советом решении.</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15.12.2025 </w:t>
      </w:r>
      <w:r w:rsidR="00241EA2">
        <w:rPr>
          <w:rFonts w:ascii="Times New Roman" w:hAnsi="Times New Roman" w:cs="Times New Roman"/>
          <w:sz w:val="28"/>
          <w:szCs w:val="28"/>
        </w:rPr>
        <w:t>№</w:t>
      </w:r>
      <w:r>
        <w:rPr>
          <w:rFonts w:ascii="Times New Roman" w:hAnsi="Times New Roman" w:cs="Times New Roman"/>
          <w:sz w:val="28"/>
          <w:szCs w:val="28"/>
        </w:rPr>
        <w:t xml:space="preserve"> 477-ФЗ)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Счетная палата Российской Федерации при проверке счетов и операций Банка России за 2022, 2023, 2024 и 2025 годы, на которые распространяется действие Закона Российской Федерации от 21 июля 1993 года </w:t>
      </w:r>
      <w:r w:rsidR="00241EA2">
        <w:rPr>
          <w:rFonts w:ascii="Times New Roman" w:hAnsi="Times New Roman" w:cs="Times New Roman"/>
          <w:sz w:val="28"/>
          <w:szCs w:val="28"/>
        </w:rPr>
        <w:t>№</w:t>
      </w:r>
      <w:r>
        <w:rPr>
          <w:rFonts w:ascii="Times New Roman" w:hAnsi="Times New Roman" w:cs="Times New Roman"/>
          <w:sz w:val="28"/>
          <w:szCs w:val="28"/>
        </w:rPr>
        <w:t xml:space="preserve"> 5485-I </w:t>
      </w:r>
      <w:r w:rsidR="00254575">
        <w:rPr>
          <w:rFonts w:ascii="Times New Roman" w:hAnsi="Times New Roman" w:cs="Times New Roman"/>
          <w:sz w:val="28"/>
          <w:szCs w:val="28"/>
        </w:rPr>
        <w:t>«</w:t>
      </w:r>
      <w:r>
        <w:rPr>
          <w:rFonts w:ascii="Times New Roman" w:hAnsi="Times New Roman" w:cs="Times New Roman"/>
          <w:sz w:val="28"/>
          <w:szCs w:val="28"/>
        </w:rPr>
        <w:t>О государственной тайне</w:t>
      </w:r>
      <w:r w:rsidR="00254575">
        <w:rPr>
          <w:rFonts w:ascii="Times New Roman" w:hAnsi="Times New Roman" w:cs="Times New Roman"/>
          <w:sz w:val="28"/>
          <w:szCs w:val="28"/>
        </w:rPr>
        <w:t>»</w:t>
      </w:r>
      <w:r>
        <w:rPr>
          <w:rFonts w:ascii="Times New Roman" w:hAnsi="Times New Roman" w:cs="Times New Roman"/>
          <w:sz w:val="28"/>
          <w:szCs w:val="28"/>
        </w:rPr>
        <w:t xml:space="preserve">, дополнительно осуществляет проверку счетов и операций Банка России за 2022, 2023, 2024 и 2025 годы, определенных решением Национального финансового совета, принятым в соответствии с частью 1 настоящей статьи, и включает результаты данной проверки в заключение Счетной палаты Российской Федерации по результатам проверки счетов и операций Банка России, на которые распространяется действие Закона Российской Федерации от 21 июля 1993 года </w:t>
      </w:r>
      <w:r w:rsidR="00241EA2">
        <w:rPr>
          <w:rFonts w:ascii="Times New Roman" w:hAnsi="Times New Roman" w:cs="Times New Roman"/>
          <w:sz w:val="28"/>
          <w:szCs w:val="28"/>
        </w:rPr>
        <w:t>№</w:t>
      </w:r>
      <w:r>
        <w:rPr>
          <w:rFonts w:ascii="Times New Roman" w:hAnsi="Times New Roman" w:cs="Times New Roman"/>
          <w:sz w:val="28"/>
          <w:szCs w:val="28"/>
        </w:rPr>
        <w:t xml:space="preserve"> 5485-I </w:t>
      </w:r>
      <w:r w:rsidR="00254575">
        <w:rPr>
          <w:rFonts w:ascii="Times New Roman" w:hAnsi="Times New Roman" w:cs="Times New Roman"/>
          <w:sz w:val="28"/>
          <w:szCs w:val="28"/>
        </w:rPr>
        <w:t>«</w:t>
      </w:r>
      <w:r>
        <w:rPr>
          <w:rFonts w:ascii="Times New Roman" w:hAnsi="Times New Roman" w:cs="Times New Roman"/>
          <w:sz w:val="28"/>
          <w:szCs w:val="28"/>
        </w:rPr>
        <w:t>О государственной тайне</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15.12.2025 </w:t>
      </w:r>
      <w:r w:rsidR="00241EA2">
        <w:rPr>
          <w:rFonts w:ascii="Times New Roman" w:hAnsi="Times New Roman" w:cs="Times New Roman"/>
          <w:sz w:val="28"/>
          <w:szCs w:val="28"/>
        </w:rPr>
        <w:t>№</w:t>
      </w:r>
      <w:r>
        <w:rPr>
          <w:rFonts w:ascii="Times New Roman" w:hAnsi="Times New Roman" w:cs="Times New Roman"/>
          <w:sz w:val="28"/>
          <w:szCs w:val="28"/>
        </w:rPr>
        <w:t xml:space="preserve"> 477-ФЗ)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29" w:name="Par382"/>
      <w:bookmarkEnd w:id="29"/>
      <w:r>
        <w:rPr>
          <w:rFonts w:ascii="Times New Roman" w:hAnsi="Times New Roman" w:cs="Times New Roman"/>
          <w:sz w:val="28"/>
          <w:szCs w:val="28"/>
        </w:rPr>
        <w:t>1. Публичные акционерные общества вправе до 31 августа 2022 года включительно приобретать размещенные ими акции (за исключением приобретения размещенных акций в целях сокращения их общего количества) при наличии в совокупности следующих условий:</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14.03.2022 </w:t>
      </w:r>
      <w:r w:rsidR="00241EA2">
        <w:rPr>
          <w:rFonts w:ascii="Times New Roman" w:hAnsi="Times New Roman" w:cs="Times New Roman"/>
          <w:sz w:val="28"/>
          <w:szCs w:val="28"/>
        </w:rPr>
        <w:t>№</w:t>
      </w:r>
      <w:r>
        <w:rPr>
          <w:rFonts w:ascii="Times New Roman" w:hAnsi="Times New Roman" w:cs="Times New Roman"/>
          <w:sz w:val="28"/>
          <w:szCs w:val="28"/>
        </w:rPr>
        <w:t xml:space="preserve"> 55-ФЗ)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приобретаемые акции допущены к организованным торгам;</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- 3) утратили силу. - Федеральный закон от 14.03.2022 </w:t>
      </w:r>
      <w:r w:rsidR="00241EA2">
        <w:rPr>
          <w:rFonts w:ascii="Times New Roman" w:hAnsi="Times New Roman" w:cs="Times New Roman"/>
          <w:sz w:val="28"/>
          <w:szCs w:val="28"/>
        </w:rPr>
        <w:t>№</w:t>
      </w:r>
      <w:r>
        <w:rPr>
          <w:rFonts w:ascii="Times New Roman" w:hAnsi="Times New Roman" w:cs="Times New Roman"/>
          <w:sz w:val="28"/>
          <w:szCs w:val="28"/>
        </w:rPr>
        <w:t xml:space="preserve"> 55-ФЗ;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акции приобретаются на организованных торгах на основании заявок, адресованных неограниченному кругу участников торгов;</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приобретение акций осуществляется брокером по поручению публичного акционерного общества;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советом директоров (наблюдательным советом) публичного акционерного общества принято решение о приобретении размещенных им акций в соответствии с требованиями настоящей статьи. Информация, касающаяся приобретения публичным акционерным обществом собственных акций, может не раскрываться в форме сообщения о существенном факте, если это предусмотрено принятым </w:t>
      </w:r>
      <w:r>
        <w:rPr>
          <w:rFonts w:ascii="Times New Roman" w:hAnsi="Times New Roman" w:cs="Times New Roman"/>
          <w:sz w:val="28"/>
          <w:szCs w:val="28"/>
        </w:rPr>
        <w:lastRenderedPageBreak/>
        <w:t>решением о приобретении акций, либо может раскрываться в установленный таким решением срок.</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6 в ред. Федерального закона от 14.03.2022 </w:t>
      </w:r>
      <w:r w:rsidR="00241EA2">
        <w:rPr>
          <w:rFonts w:ascii="Times New Roman" w:hAnsi="Times New Roman" w:cs="Times New Roman"/>
          <w:sz w:val="28"/>
          <w:szCs w:val="28"/>
        </w:rPr>
        <w:t>№</w:t>
      </w:r>
      <w:r>
        <w:rPr>
          <w:rFonts w:ascii="Times New Roman" w:hAnsi="Times New Roman" w:cs="Times New Roman"/>
          <w:sz w:val="28"/>
          <w:szCs w:val="28"/>
        </w:rPr>
        <w:t xml:space="preserve"> 55-ФЗ)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Публичное акционерное общество, осуществляющее приобретение выпущенных им акций в соответствии с настоящей статьей, обязано направить в Банк России уведомление об осуществлении приобретения акций с приложением документов, подтверждающих соблюдение условий, предусмотренных частью 1 настоящей статьи. Уведомление и прилагаемые к нему документы направляются в электронной форме через личный кабинет, доступ к которому предоставляется Банком России публичному акционерному обществу в соответствии с частью третьей статьи 76.9 Федерального закона от 10 июля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86-ФЗ </w:t>
      </w:r>
      <w:r w:rsidR="00254575">
        <w:rPr>
          <w:rFonts w:ascii="Times New Roman" w:hAnsi="Times New Roman" w:cs="Times New Roman"/>
          <w:sz w:val="28"/>
          <w:szCs w:val="28"/>
        </w:rPr>
        <w:t>«</w:t>
      </w:r>
      <w:r>
        <w:rPr>
          <w:rFonts w:ascii="Times New Roman" w:hAnsi="Times New Roman" w:cs="Times New Roman"/>
          <w:sz w:val="28"/>
          <w:szCs w:val="28"/>
        </w:rPr>
        <w:t>О Центральном банке Российской Федерации (Банке России)</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Положения пунктов 4, 5, 7, 8 статьи 72 Федерального закона от 26 декабря 1995 года </w:t>
      </w:r>
      <w:r w:rsidR="00241EA2">
        <w:rPr>
          <w:rFonts w:ascii="Times New Roman" w:hAnsi="Times New Roman" w:cs="Times New Roman"/>
          <w:sz w:val="28"/>
          <w:szCs w:val="28"/>
        </w:rPr>
        <w:t>№</w:t>
      </w:r>
      <w:r>
        <w:rPr>
          <w:rFonts w:ascii="Times New Roman" w:hAnsi="Times New Roman" w:cs="Times New Roman"/>
          <w:sz w:val="28"/>
          <w:szCs w:val="28"/>
        </w:rPr>
        <w:t xml:space="preserve"> 208-ФЗ </w:t>
      </w:r>
      <w:r w:rsidR="00254575">
        <w:rPr>
          <w:rFonts w:ascii="Times New Roman" w:hAnsi="Times New Roman" w:cs="Times New Roman"/>
          <w:sz w:val="28"/>
          <w:szCs w:val="28"/>
        </w:rPr>
        <w:t>«</w:t>
      </w:r>
      <w:r>
        <w:rPr>
          <w:rFonts w:ascii="Times New Roman" w:hAnsi="Times New Roman" w:cs="Times New Roman"/>
          <w:sz w:val="28"/>
          <w:szCs w:val="28"/>
        </w:rPr>
        <w:t>Об акционерных обществах</w:t>
      </w:r>
      <w:r w:rsidR="00254575">
        <w:rPr>
          <w:rFonts w:ascii="Times New Roman" w:hAnsi="Times New Roman" w:cs="Times New Roman"/>
          <w:sz w:val="28"/>
          <w:szCs w:val="28"/>
        </w:rPr>
        <w:t>»</w:t>
      </w:r>
      <w:r>
        <w:rPr>
          <w:rFonts w:ascii="Times New Roman" w:hAnsi="Times New Roman" w:cs="Times New Roman"/>
          <w:sz w:val="28"/>
          <w:szCs w:val="28"/>
        </w:rPr>
        <w:t xml:space="preserve"> не применяются к публичным акционерным обществам, осуществляющим приобретение размещенных ими акций в соответствии с частью 1 настоящей статьей.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Кредитные организации вправе до 31 декабря 2023 года открывать банковский счет (вклад) в иностранной валюте клиенту - физическому лицу без личного присутствия открывающего счет (вклад) клиента - физического лица либо его представителя в случае перевода этим физическим лицом денежных средств в иностранной валюте со своего банковского счета (вклада), открытого в кредитной организации, подвергшейся недружественным действиям иностранных государств, в кредитную организацию, открывающую счет (вклад), если одновременно с осуществлением такого перевода кредитная организация, осуществляющая перевод денежных средств, передает другой кредитной организации сведения, установленные при проведении идентификации такого клиента - физического лица. Указанный перевод денежных средств осуществляется кредитной организацией после получения согласия в письменной форме клиента - физического лица на передачу и использование сведений о таком физическом лице, установленных при проведении его идентификации, кредитной организации в целях заключения с ним договора банковского счета (вклада).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Способ и форма передачи сведений, предусмотренных настоящей статьей, определяются кредитными организациями.</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before="360"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28.06.2022 </w:t>
      </w:r>
      <w:r w:rsidR="00241EA2">
        <w:rPr>
          <w:rFonts w:ascii="Times New Roman" w:hAnsi="Times New Roman" w:cs="Times New Roman"/>
          <w:sz w:val="28"/>
          <w:szCs w:val="28"/>
        </w:rPr>
        <w:t>№</w:t>
      </w:r>
      <w:r>
        <w:rPr>
          <w:rFonts w:ascii="Times New Roman" w:hAnsi="Times New Roman" w:cs="Times New Roman"/>
          <w:sz w:val="28"/>
          <w:szCs w:val="28"/>
        </w:rPr>
        <w:t xml:space="preserve"> 190-ФЗ)</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p>
    <w:p w:rsidR="00734F0C" w:rsidRDefault="00734F0C" w:rsidP="00734F0C">
      <w:pPr>
        <w:autoSpaceDE w:val="0"/>
        <w:autoSpaceDN w:val="0"/>
        <w:adjustRightInd w:val="0"/>
        <w:spacing w:before="360" w:after="0" w:line="240" w:lineRule="auto"/>
        <w:ind w:firstLine="540"/>
        <w:jc w:val="both"/>
        <w:rPr>
          <w:rFonts w:ascii="Times New Roman" w:hAnsi="Times New Roman" w:cs="Times New Roman"/>
          <w:sz w:val="28"/>
          <w:szCs w:val="28"/>
        </w:rPr>
      </w:pPr>
      <w:bookmarkStart w:id="30" w:name="Par404"/>
      <w:bookmarkEnd w:id="30"/>
      <w:r>
        <w:rPr>
          <w:rFonts w:ascii="Times New Roman" w:hAnsi="Times New Roman" w:cs="Times New Roman"/>
          <w:sz w:val="28"/>
          <w:szCs w:val="28"/>
        </w:rPr>
        <w:lastRenderedPageBreak/>
        <w:t xml:space="preserve">1. Предусмотренная Федеральным законом от 25 апреля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40-ФЗ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страховании гражданской ответственности владельцев транспортных средств</w:t>
      </w:r>
      <w:r w:rsidR="00254575">
        <w:rPr>
          <w:rFonts w:ascii="Times New Roman" w:hAnsi="Times New Roman" w:cs="Times New Roman"/>
          <w:sz w:val="28"/>
          <w:szCs w:val="28"/>
        </w:rPr>
        <w:t>»</w:t>
      </w:r>
      <w:r>
        <w:rPr>
          <w:rFonts w:ascii="Times New Roman" w:hAnsi="Times New Roman" w:cs="Times New Roman"/>
          <w:sz w:val="28"/>
          <w:szCs w:val="28"/>
        </w:rPr>
        <w:t xml:space="preserve"> обязанность по страхованию гражданской ответственности владельцев транспортных средств не распространяется на прибывших с территории Украины, Донецкой Народной Республики или Луганской Народной Республики физических лиц - владельцев зарегистрированных на указанных территориях транспортных средств в течение 90 дней со дня въезда в Российскую Федерацию.</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 случае, если в период, указанный в части 1 настоящей статьи, но не позднее 31 декабря 2022 года лицами, указанными в части 1 настоящей статьи, при использовании транспортных средств, указанных в части 1 настоящей статьи, причинен вред и у таких лиц отсутствуют договоры обязательного страхования гражданской ответственности владельцев транспортных средств, потерпевшие имеют право на получение в порядке, установленном статьей 19 Федерального закона от 25 апреля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40-ФЗ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страховании гражданской ответственности владельцев транспортных средств</w:t>
      </w:r>
      <w:r w:rsidR="00254575">
        <w:rPr>
          <w:rFonts w:ascii="Times New Roman" w:hAnsi="Times New Roman" w:cs="Times New Roman"/>
          <w:sz w:val="28"/>
          <w:szCs w:val="28"/>
        </w:rPr>
        <w:t>»</w:t>
      </w:r>
      <w:r>
        <w:rPr>
          <w:rFonts w:ascii="Times New Roman" w:hAnsi="Times New Roman" w:cs="Times New Roman"/>
          <w:sz w:val="28"/>
          <w:szCs w:val="28"/>
        </w:rPr>
        <w:t>, компенсационных выплат в счет возмещения вреда, причиненного их жизни, здоровью или имуществу.</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Органы внутренних дел предоставляют профессиональному объединению страховщиков, созданному в соответствии с Федеральным законом от 25 апреля 2002 года </w:t>
      </w:r>
      <w:r w:rsidR="00241EA2">
        <w:rPr>
          <w:rFonts w:ascii="Times New Roman" w:hAnsi="Times New Roman" w:cs="Times New Roman"/>
          <w:sz w:val="28"/>
          <w:szCs w:val="28"/>
        </w:rPr>
        <w:t>№</w:t>
      </w:r>
      <w:r>
        <w:rPr>
          <w:rFonts w:ascii="Times New Roman" w:hAnsi="Times New Roman" w:cs="Times New Roman"/>
          <w:sz w:val="28"/>
          <w:szCs w:val="28"/>
        </w:rPr>
        <w:t xml:space="preserve"> 40-ФЗ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страховании гражданской ответственности владельцев транспортных средств</w:t>
      </w:r>
      <w:r w:rsidR="00254575">
        <w:rPr>
          <w:rFonts w:ascii="Times New Roman" w:hAnsi="Times New Roman" w:cs="Times New Roman"/>
          <w:sz w:val="28"/>
          <w:szCs w:val="28"/>
        </w:rPr>
        <w:t>»</w:t>
      </w:r>
      <w:r>
        <w:rPr>
          <w:rFonts w:ascii="Times New Roman" w:hAnsi="Times New Roman" w:cs="Times New Roman"/>
          <w:sz w:val="28"/>
          <w:szCs w:val="28"/>
        </w:rPr>
        <w:t>, по его запросу информацию о зарегистрированных дорожно-транспортных происшествиях с участием лиц, указанных в части 1 настоящей статьи, в период, не превышающий 90 дней со дня их въезда в Российскую Федерацию, в течение пяти рабочих дней со дня получения запроса.</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332-ФЗ)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1 - 13. Утратили силу с 1 января 2024 года. - Федеральный закон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332-ФЗ.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Положения настоящей статьи не препятствуют взысканию с арендатора неустоек (штрафов, пеней) и применению других мер ответственности, предусмотренных договором аренды (субаренды) здания, сооружения, помещения в них, земельного участка, на котором расположено здание, сооружение.</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21.3</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286-ФЗ)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2022 и 2023 годах в отношении договоров на установку и эксплуатацию рекламных конструкций устанавливаются следующие особенности: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Правительство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федеральной собственности, орган государственной власти субъекта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собственности субъекта Российской Федерации, и на земельном участке, государственная собственность на который не разграничена, орган местного самоуправления в отношении договоров на установку и эксплуатацию рекламных конструкций на земельном участке, здании или ином недвижимом имуществе, находящихся в муниципальной собственности, вправе определить случаи предоставления отсрочки осуществления платежей по договорам на установку и эксплуатацию рекламных конструкций, а также случаи снижения в 2022 году размера платежей по таким договорам. Предоставление отсрочки осуществления платежей по договорам на установку и эксплуатацию рекламных конструкций не может устанавливаться на срок более одного года. Размер платежа по таким договорам в случае его снижения не может быть менее половины размера платежа, указанного в соответствующем договоре, и не может устанавливаться на срок более одного года;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1" w:name="Par421"/>
      <w:bookmarkEnd w:id="31"/>
      <w:r>
        <w:rPr>
          <w:rFonts w:ascii="Times New Roman" w:hAnsi="Times New Roman" w:cs="Times New Roman"/>
          <w:sz w:val="28"/>
          <w:szCs w:val="28"/>
        </w:rPr>
        <w:t>2) до 1 марта 2023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собственность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к договору на установку и эксплуатацию рекламной конструкции (далее - дополнительное соглашение), предусматривающего увеличение срока действия такого договора, независимо от наличия или отсутствия задолженности по такому договору;</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один год, если в заявлении о заключении дополнительного соглашения не указан меньший срок, на который должен быть увеличен срок действия такого договора.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частью 5 статьи 19 Федерального закона от 13 марта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38-ФЗ </w:t>
      </w:r>
      <w:r w:rsidR="00254575">
        <w:rPr>
          <w:rFonts w:ascii="Times New Roman" w:hAnsi="Times New Roman" w:cs="Times New Roman"/>
          <w:sz w:val="28"/>
          <w:szCs w:val="28"/>
        </w:rPr>
        <w:t>«</w:t>
      </w:r>
      <w:r>
        <w:rPr>
          <w:rFonts w:ascii="Times New Roman" w:hAnsi="Times New Roman" w:cs="Times New Roman"/>
          <w:sz w:val="28"/>
          <w:szCs w:val="28"/>
        </w:rPr>
        <w:t>О рекламе</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 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пунктом 2 настоящей статьи заявления;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соглашением, на основании заявления лица, которому выдано данное разрешение, поданного в порядке, предусмотренном частью 9 статьи 19 Федерального закона от 13 марта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38-ФЗ </w:t>
      </w:r>
      <w:r w:rsidR="00254575">
        <w:rPr>
          <w:rFonts w:ascii="Times New Roman" w:hAnsi="Times New Roman" w:cs="Times New Roman"/>
          <w:sz w:val="28"/>
          <w:szCs w:val="28"/>
        </w:rPr>
        <w:t>«</w:t>
      </w:r>
      <w:r>
        <w:rPr>
          <w:rFonts w:ascii="Times New Roman" w:hAnsi="Times New Roman" w:cs="Times New Roman"/>
          <w:sz w:val="28"/>
          <w:szCs w:val="28"/>
        </w:rPr>
        <w:t>О рекламе</w:t>
      </w:r>
      <w:r w:rsidR="00254575">
        <w:rPr>
          <w:rFonts w:ascii="Times New Roman" w:hAnsi="Times New Roman" w:cs="Times New Roman"/>
          <w:sz w:val="28"/>
          <w:szCs w:val="28"/>
        </w:rPr>
        <w:t>»</w:t>
      </w:r>
      <w:r>
        <w:rPr>
          <w:rFonts w:ascii="Times New Roman" w:hAnsi="Times New Roman" w:cs="Times New Roman"/>
          <w:sz w:val="28"/>
          <w:szCs w:val="28"/>
        </w:rPr>
        <w:t>. При этом такое продление срока не требует уплаты государственной пошлины за выдачу разрешения на установку и эксплуатацию рекламной конструкции.</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21.3-1</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23.04.2024 </w:t>
      </w:r>
      <w:r w:rsidR="00241EA2">
        <w:rPr>
          <w:rFonts w:ascii="Times New Roman" w:hAnsi="Times New Roman" w:cs="Times New Roman"/>
          <w:sz w:val="28"/>
          <w:szCs w:val="28"/>
        </w:rPr>
        <w:t>№</w:t>
      </w:r>
      <w:r>
        <w:rPr>
          <w:rFonts w:ascii="Times New Roman" w:hAnsi="Times New Roman" w:cs="Times New Roman"/>
          <w:sz w:val="28"/>
          <w:szCs w:val="28"/>
        </w:rPr>
        <w:t xml:space="preserve"> 98-ФЗ)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2024 году в отношении договоров на установку и эксплуатацию рекламных конструкций устанавливаются следующие особенности: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2" w:name="Par431"/>
      <w:bookmarkEnd w:id="32"/>
      <w:r>
        <w:rPr>
          <w:rFonts w:ascii="Times New Roman" w:hAnsi="Times New Roman" w:cs="Times New Roman"/>
          <w:sz w:val="28"/>
          <w:szCs w:val="28"/>
        </w:rPr>
        <w:t>1) до 31 декабря 2024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собственность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предусматривающего увеличение срока действия такого договора, при условии отсутствия задолженности по такому договору;</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дополнительное соглашение должно содержать требования, действующие в отношении срока, на который увеличивается срок действия договора на установку и эксплуатацию рекламной конструкции: о ежегодной индексации размера платежей по такому договору на размер уровня инфляции, установленный в федеральном законе о федеральном бюджете на очередной финансовый год и плановый период, по отношению к действовавшим в предыдущем году размерам платежей по такому договору, а в случае, если условия такого договора содержат требования о ежегодной индексации платежей в большем размере, - об их ежегодной индексации в указанном размере; о безвозмездном размещении социальной рекламы в размере десяти процентов годового объема распространяемой рекламы, а в случае, если условия такого договора содержат </w:t>
      </w:r>
      <w:r>
        <w:rPr>
          <w:rFonts w:ascii="Times New Roman" w:hAnsi="Times New Roman" w:cs="Times New Roman"/>
          <w:sz w:val="28"/>
          <w:szCs w:val="28"/>
        </w:rPr>
        <w:lastRenderedPageBreak/>
        <w:t>требования об обязательном безвозмездном размещении социальной рекламы в большем объеме, - о ее размещении в указанном объеме;</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десять лет, если в заявлении о заключении дополнительного соглашения не указан меньший срок, на который должен быть увеличен срок действия такого договора.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частью 5 статьи 19 Федерального закона от 13 марта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38-ФЗ </w:t>
      </w:r>
      <w:r w:rsidR="00254575">
        <w:rPr>
          <w:rFonts w:ascii="Times New Roman" w:hAnsi="Times New Roman" w:cs="Times New Roman"/>
          <w:sz w:val="28"/>
          <w:szCs w:val="28"/>
        </w:rPr>
        <w:t>«</w:t>
      </w:r>
      <w:r>
        <w:rPr>
          <w:rFonts w:ascii="Times New Roman" w:hAnsi="Times New Roman" w:cs="Times New Roman"/>
          <w:sz w:val="28"/>
          <w:szCs w:val="28"/>
        </w:rPr>
        <w:t>О рекламе</w:t>
      </w:r>
      <w:r w:rsidR="00254575">
        <w:rPr>
          <w:rFonts w:ascii="Times New Roman" w:hAnsi="Times New Roman" w:cs="Times New Roman"/>
          <w:sz w:val="28"/>
          <w:szCs w:val="28"/>
        </w:rPr>
        <w:t>»</w:t>
      </w:r>
      <w:r>
        <w:rPr>
          <w:rFonts w:ascii="Times New Roman" w:hAnsi="Times New Roman" w:cs="Times New Roman"/>
          <w:sz w:val="28"/>
          <w:szCs w:val="28"/>
        </w:rPr>
        <w:t>, при условии, что общий срок действия договора на установку и эксплуатацию рекламной конструкции с учетом дополнительного соглашения истекает не позднее 31 декабря 2034 года включительно;</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пунктом 1 настоящей статьи заявления;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соглашением, на основании заявления лица, которому выдано данное разрешение, поданного в порядке, предусмотренном частью 9 статьи 19 Федерального закона от 13 марта 2006 года </w:t>
      </w:r>
      <w:r w:rsidR="00241EA2">
        <w:rPr>
          <w:rFonts w:ascii="Times New Roman" w:hAnsi="Times New Roman" w:cs="Times New Roman"/>
          <w:sz w:val="28"/>
          <w:szCs w:val="28"/>
        </w:rPr>
        <w:t>№</w:t>
      </w:r>
      <w:r>
        <w:rPr>
          <w:rFonts w:ascii="Times New Roman" w:hAnsi="Times New Roman" w:cs="Times New Roman"/>
          <w:sz w:val="28"/>
          <w:szCs w:val="28"/>
        </w:rPr>
        <w:t xml:space="preserve"> 38-ФЗ </w:t>
      </w:r>
      <w:r w:rsidR="00254575">
        <w:rPr>
          <w:rFonts w:ascii="Times New Roman" w:hAnsi="Times New Roman" w:cs="Times New Roman"/>
          <w:sz w:val="28"/>
          <w:szCs w:val="28"/>
        </w:rPr>
        <w:t>«</w:t>
      </w:r>
      <w:r>
        <w:rPr>
          <w:rFonts w:ascii="Times New Roman" w:hAnsi="Times New Roman" w:cs="Times New Roman"/>
          <w:sz w:val="28"/>
          <w:szCs w:val="28"/>
        </w:rPr>
        <w:t>О рекламе</w:t>
      </w:r>
      <w:r w:rsidR="00254575">
        <w:rPr>
          <w:rFonts w:ascii="Times New Roman" w:hAnsi="Times New Roman" w:cs="Times New Roman"/>
          <w:sz w:val="28"/>
          <w:szCs w:val="28"/>
        </w:rPr>
        <w:t>»</w:t>
      </w:r>
      <w:r>
        <w:rPr>
          <w:rFonts w:ascii="Times New Roman" w:hAnsi="Times New Roman" w:cs="Times New Roman"/>
          <w:sz w:val="28"/>
          <w:szCs w:val="28"/>
        </w:rPr>
        <w:t>, при условии уплаты лицом, подавшим такое заявление, государственной пошлины за выдачу разрешения на установку и эксплуатацию рекламной конструкции.</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21.4</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14.07.2022 </w:t>
      </w:r>
      <w:r w:rsidR="00241EA2">
        <w:rPr>
          <w:rFonts w:ascii="Times New Roman" w:hAnsi="Times New Roman" w:cs="Times New Roman"/>
          <w:sz w:val="28"/>
          <w:szCs w:val="28"/>
        </w:rPr>
        <w:t>№</w:t>
      </w:r>
      <w:r>
        <w:rPr>
          <w:rFonts w:ascii="Times New Roman" w:hAnsi="Times New Roman" w:cs="Times New Roman"/>
          <w:sz w:val="28"/>
          <w:szCs w:val="28"/>
        </w:rPr>
        <w:t xml:space="preserve"> 326-ФЗ)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 связи с недружественными и противоречащими международному праву действиями иностранных государств, государственных объединений, союзов и (или) международных организаций, связанными с введением ограничительных мер в отношении Российской Федерации, российских юридических лиц и граждан Российской Федерации, и в целях защиты национальных интересов, обеспечения финансовой стабильности и безопасности Российской Федерации, защиты прав и законных интересов российских юридических лиц и граждан Российской Федерации установить ограничение распространения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среди неопределенного круга лиц, в том числе с использованием </w:t>
      </w:r>
      <w:r>
        <w:rPr>
          <w:rFonts w:ascii="Times New Roman" w:hAnsi="Times New Roman" w:cs="Times New Roman"/>
          <w:sz w:val="28"/>
          <w:szCs w:val="28"/>
        </w:rPr>
        <w:lastRenderedPageBreak/>
        <w:t xml:space="preserve">средств массовой информации либо информационно-телекоммуникационных сетей, включая сеть </w:t>
      </w:r>
      <w:r w:rsidR="00254575">
        <w:rPr>
          <w:rFonts w:ascii="Times New Roman" w:hAnsi="Times New Roman" w:cs="Times New Roman"/>
          <w:sz w:val="28"/>
          <w:szCs w:val="28"/>
        </w:rPr>
        <w:t>«</w:t>
      </w:r>
      <w:r>
        <w:rPr>
          <w:rFonts w:ascii="Times New Roman" w:hAnsi="Times New Roman" w:cs="Times New Roman"/>
          <w:sz w:val="28"/>
          <w:szCs w:val="28"/>
        </w:rPr>
        <w:t>Интернет</w:t>
      </w:r>
      <w:r w:rsidR="00254575">
        <w:rPr>
          <w:rFonts w:ascii="Times New Roman" w:hAnsi="Times New Roman" w:cs="Times New Roman"/>
          <w:sz w:val="28"/>
          <w:szCs w:val="28"/>
        </w:rPr>
        <w:t>»</w:t>
      </w:r>
      <w:r>
        <w:rPr>
          <w:rFonts w:ascii="Times New Roman" w:hAnsi="Times New Roman" w:cs="Times New Roman"/>
          <w:sz w:val="28"/>
          <w:szCs w:val="28"/>
        </w:rPr>
        <w:t xml:space="preserve"> (далее - распространение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3" w:name="Par442"/>
      <w:bookmarkEnd w:id="33"/>
      <w:r>
        <w:rPr>
          <w:rFonts w:ascii="Times New Roman" w:hAnsi="Times New Roman" w:cs="Times New Roman"/>
          <w:sz w:val="28"/>
          <w:szCs w:val="28"/>
        </w:rPr>
        <w:t xml:space="preserve">2. В целях настоящей статьи под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информацией понимаются сведения любого характера (производственные, технические, экономические, организационные и другие) о совершенных или планируемых к совершению российскими физическими и (или) юридическими лицами - участниками внешнеторговой деятельности сделках, осуществляемых в области внешней торговли товарами, работами, услугами, информацией и (или) интеллектуальной собственностью в целях обеспечения потребностей внутреннего рынка Российской Федерации, распространение которых может повлечь за собой введение в отношении сторон таких сделок иностранными государствами, государственными объединениями, союзами и (или) международными организациями, совершающими недружественные и противоречащие международному праву действия в отношении Российской Федерации, российских юридических лиц и граждан Российской Федерации, мер ограничительного характера.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Не являются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информацией следующие сведения: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сведения, составляющие государственную, коммерческую тайну, и иные сведения, относящиеся к информации ограниченного доступа в соответствии с федеральными законами;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сведения, обязательные для размещения и использования в государственных, муниципальных и иных информационных системах в соответствии с федеральными законами или принятыми в соответствии с ними нормативными правовыми актами Российской Федерации;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сведения, обязательные к распространению в соответствии с федеральными законами.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4" w:name="Par447"/>
      <w:bookmarkEnd w:id="34"/>
      <w:r>
        <w:rPr>
          <w:rFonts w:ascii="Times New Roman" w:hAnsi="Times New Roman" w:cs="Times New Roman"/>
          <w:sz w:val="28"/>
          <w:szCs w:val="28"/>
        </w:rPr>
        <w:t xml:space="preserve">4. Распространение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допускается только с письменного согласия ее обладателя - российского физического или юридического лица - участника внешнеторговой деятельности, совершившего или планирующего совершение сделки, указанной в части 2 настоящей статьи (далее для целей настоящей статьи - участник внешнеторговой деятельности).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Участник внешнеторговой деятельности вправе принимать дополнительные меры по ограничению доступа к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в соответствии с законодательством Российской Федерации, защищать в установленном законом порядке свои права в случае нарушения третьими лицами ограничения распространения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предусмотренного настоящей статьей, и требовать возмещения убытков, причиненных в связи с распространением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без его согласия.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5" w:name="Par449"/>
      <w:bookmarkEnd w:id="35"/>
      <w:r>
        <w:rPr>
          <w:rFonts w:ascii="Times New Roman" w:hAnsi="Times New Roman" w:cs="Times New Roman"/>
          <w:sz w:val="28"/>
          <w:szCs w:val="28"/>
        </w:rPr>
        <w:lastRenderedPageBreak/>
        <w:t>6. Требование о получении письменного согласия, предусмотренное частью 4 настоящей статьи, не распространяется на органы государственной власти, иные государственные органы, органы местного самоуправления, их руководителей и заместителей, уполномоченных официальных представителей указанных органов, Председателя Банка России, его заместителей, а также на уполномоченного им представителя при осуществлении ими возложенных на них полномочий.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Установленные настоящей статьей ограничения распространения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прекращают свое действие со дня: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распространения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участником внешнеторговой деятельности или с его письменного согласия среди неопределенного круга лиц, в том числе с использованием средств массовой информации либо информационно-телекоммуникационных сетей, включая сеть </w:t>
      </w:r>
      <w:r w:rsidR="00254575">
        <w:rPr>
          <w:rFonts w:ascii="Times New Roman" w:hAnsi="Times New Roman" w:cs="Times New Roman"/>
          <w:sz w:val="28"/>
          <w:szCs w:val="28"/>
        </w:rPr>
        <w:t>«</w:t>
      </w:r>
      <w:r>
        <w:rPr>
          <w:rFonts w:ascii="Times New Roman" w:hAnsi="Times New Roman" w:cs="Times New Roman"/>
          <w:sz w:val="28"/>
          <w:szCs w:val="28"/>
        </w:rPr>
        <w:t>Интернет</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размещения участником внешнеторговой деятельности на его официальном сайте в информационно-телекоммуникационной сети </w:t>
      </w:r>
      <w:r w:rsidR="00254575">
        <w:rPr>
          <w:rFonts w:ascii="Times New Roman" w:hAnsi="Times New Roman" w:cs="Times New Roman"/>
          <w:sz w:val="28"/>
          <w:szCs w:val="28"/>
        </w:rPr>
        <w:t>«</w:t>
      </w:r>
      <w:r>
        <w:rPr>
          <w:rFonts w:ascii="Times New Roman" w:hAnsi="Times New Roman" w:cs="Times New Roman"/>
          <w:sz w:val="28"/>
          <w:szCs w:val="28"/>
        </w:rPr>
        <w:t>Интернет</w:t>
      </w:r>
      <w:r w:rsidR="00254575">
        <w:rPr>
          <w:rFonts w:ascii="Times New Roman" w:hAnsi="Times New Roman" w:cs="Times New Roman"/>
          <w:sz w:val="28"/>
          <w:szCs w:val="28"/>
        </w:rPr>
        <w:t>»</w:t>
      </w:r>
      <w:r>
        <w:rPr>
          <w:rFonts w:ascii="Times New Roman" w:hAnsi="Times New Roman" w:cs="Times New Roman"/>
          <w:sz w:val="28"/>
          <w:szCs w:val="28"/>
        </w:rPr>
        <w:t xml:space="preserve"> сообщения о прекращении действия ограничения на распространение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в отношении определенных сведений без раскрытия их содержания;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распространения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лицами, указанными в части 6 настоящей статьи, при осуществлении ими возложенных на них полномочий.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Участник внешнеторговой деятельности и лица, которым известно об отнесении информации к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уведомляют лиц, которым они передают </w:t>
      </w:r>
      <w:proofErr w:type="spellStart"/>
      <w:r>
        <w:rPr>
          <w:rFonts w:ascii="Times New Roman" w:hAnsi="Times New Roman" w:cs="Times New Roman"/>
          <w:sz w:val="28"/>
          <w:szCs w:val="28"/>
        </w:rPr>
        <w:t>контрсанкционную</w:t>
      </w:r>
      <w:proofErr w:type="spellEnd"/>
      <w:r>
        <w:rPr>
          <w:rFonts w:ascii="Times New Roman" w:hAnsi="Times New Roman" w:cs="Times New Roman"/>
          <w:sz w:val="28"/>
          <w:szCs w:val="28"/>
        </w:rPr>
        <w:t xml:space="preserve"> информацию, о характере передаваемой информации и об ограничениях, связанных с ее распространением.</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Распространение </w:t>
      </w:r>
      <w:proofErr w:type="spellStart"/>
      <w:r>
        <w:rPr>
          <w:rFonts w:ascii="Times New Roman" w:hAnsi="Times New Roman" w:cs="Times New Roman"/>
          <w:sz w:val="28"/>
          <w:szCs w:val="28"/>
        </w:rPr>
        <w:t>контрсанкционной</w:t>
      </w:r>
      <w:proofErr w:type="spellEnd"/>
      <w:r>
        <w:rPr>
          <w:rFonts w:ascii="Times New Roman" w:hAnsi="Times New Roman" w:cs="Times New Roman"/>
          <w:sz w:val="28"/>
          <w:szCs w:val="28"/>
        </w:rPr>
        <w:t xml:space="preserve"> информации с нарушением требований, установленных настоящей статьей, влечет за собой ответственность, предусмотренную законодательством Российской Федерации за разглашение информации с ограниченным доступом.</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21.5</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19.12.2023 </w:t>
      </w:r>
      <w:r w:rsidR="00241EA2">
        <w:rPr>
          <w:rFonts w:ascii="Times New Roman" w:hAnsi="Times New Roman" w:cs="Times New Roman"/>
          <w:sz w:val="28"/>
          <w:szCs w:val="28"/>
        </w:rPr>
        <w:t>№</w:t>
      </w:r>
      <w:r>
        <w:rPr>
          <w:rFonts w:ascii="Times New Roman" w:hAnsi="Times New Roman" w:cs="Times New Roman"/>
          <w:sz w:val="28"/>
          <w:szCs w:val="28"/>
        </w:rPr>
        <w:t xml:space="preserve"> 616-ФЗ)</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36" w:name="Par461"/>
      <w:bookmarkEnd w:id="36"/>
      <w:r>
        <w:rPr>
          <w:rFonts w:ascii="Times New Roman" w:hAnsi="Times New Roman" w:cs="Times New Roman"/>
          <w:sz w:val="28"/>
          <w:szCs w:val="28"/>
        </w:rPr>
        <w:t xml:space="preserve">1. Установить, что акционерное общество </w:t>
      </w:r>
      <w:r w:rsidR="00254575">
        <w:rPr>
          <w:rFonts w:ascii="Times New Roman" w:hAnsi="Times New Roman" w:cs="Times New Roman"/>
          <w:sz w:val="28"/>
          <w:szCs w:val="28"/>
        </w:rPr>
        <w:t>«</w:t>
      </w:r>
      <w:r>
        <w:rPr>
          <w:rFonts w:ascii="Times New Roman" w:hAnsi="Times New Roman" w:cs="Times New Roman"/>
          <w:sz w:val="28"/>
          <w:szCs w:val="28"/>
        </w:rPr>
        <w:t>Российское агентство по страхованию экспортных кредитов и инвестиций</w:t>
      </w:r>
      <w:r w:rsidR="00254575">
        <w:rPr>
          <w:rFonts w:ascii="Times New Roman" w:hAnsi="Times New Roman" w:cs="Times New Roman"/>
          <w:sz w:val="28"/>
          <w:szCs w:val="28"/>
        </w:rPr>
        <w:t>»</w:t>
      </w:r>
      <w:r>
        <w:rPr>
          <w:rFonts w:ascii="Times New Roman" w:hAnsi="Times New Roman" w:cs="Times New Roman"/>
          <w:sz w:val="28"/>
          <w:szCs w:val="28"/>
        </w:rPr>
        <w:t xml:space="preserve"> в течение срока, определяемого Правительством Российской Федерации, вправе осуществлять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w:t>
      </w:r>
      <w:r>
        <w:rPr>
          <w:rFonts w:ascii="Times New Roman" w:hAnsi="Times New Roman" w:cs="Times New Roman"/>
          <w:sz w:val="28"/>
          <w:szCs w:val="28"/>
        </w:rPr>
        <w:lastRenderedPageBreak/>
        <w:t>деятельности на территории Российской Федерации, с учетом особенностей, установленных настоящей статьей.</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7" w:name="Par462"/>
      <w:bookmarkEnd w:id="37"/>
      <w:r>
        <w:rPr>
          <w:rFonts w:ascii="Times New Roman" w:hAnsi="Times New Roman" w:cs="Times New Roman"/>
          <w:sz w:val="28"/>
          <w:szCs w:val="28"/>
        </w:rPr>
        <w:t xml:space="preserve">2. Акционерное общество </w:t>
      </w:r>
      <w:r w:rsidR="00254575">
        <w:rPr>
          <w:rFonts w:ascii="Times New Roman" w:hAnsi="Times New Roman" w:cs="Times New Roman"/>
          <w:sz w:val="28"/>
          <w:szCs w:val="28"/>
        </w:rPr>
        <w:t>«</w:t>
      </w:r>
      <w:r>
        <w:rPr>
          <w:rFonts w:ascii="Times New Roman" w:hAnsi="Times New Roman" w:cs="Times New Roman"/>
          <w:sz w:val="28"/>
          <w:szCs w:val="28"/>
        </w:rPr>
        <w:t>Российское агентство по страхованию экспортных кредитов и инвестиций</w:t>
      </w:r>
      <w:r w:rsidR="00254575">
        <w:rPr>
          <w:rFonts w:ascii="Times New Roman" w:hAnsi="Times New Roman" w:cs="Times New Roman"/>
          <w:sz w:val="28"/>
          <w:szCs w:val="28"/>
        </w:rPr>
        <w:t>»</w:t>
      </w:r>
      <w:r>
        <w:rPr>
          <w:rFonts w:ascii="Times New Roman" w:hAnsi="Times New Roman" w:cs="Times New Roman"/>
          <w:sz w:val="28"/>
          <w:szCs w:val="28"/>
        </w:rPr>
        <w:t xml:space="preserve"> осуществляет деятельность, указанную в части 1 настоящей статьи, в соответствии с порядком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определяемым Правительством Российской Федерации, и общими положениями гражданского законодательства.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Порядком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предусмотренным частью 2 настоящей статьи, в частности, определяются требования к договору перестрахования, включая требования к сторонам договора перестрахования, объектам перестрахования, премиям по перестрахованию, тарифам на перестрахование, перестрахованным рискам, страховым случаям по договору перестрахования, порядку заключения и исполнения договора перестрахования, а также случаи освобождения от выплаты страхового возмещения по договору перестрахования.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Установить, что на осуществляемую акционерным обществом </w:t>
      </w:r>
      <w:r w:rsidR="00254575">
        <w:rPr>
          <w:rFonts w:ascii="Times New Roman" w:hAnsi="Times New Roman" w:cs="Times New Roman"/>
          <w:sz w:val="28"/>
          <w:szCs w:val="28"/>
        </w:rPr>
        <w:t>«</w:t>
      </w:r>
      <w:r>
        <w:rPr>
          <w:rFonts w:ascii="Times New Roman" w:hAnsi="Times New Roman" w:cs="Times New Roman"/>
          <w:sz w:val="28"/>
          <w:szCs w:val="28"/>
        </w:rPr>
        <w:t>Российское агентство по страхованию экспортных кредитов и инвестиций</w:t>
      </w:r>
      <w:r w:rsidR="00254575">
        <w:rPr>
          <w:rFonts w:ascii="Times New Roman" w:hAnsi="Times New Roman" w:cs="Times New Roman"/>
          <w:sz w:val="28"/>
          <w:szCs w:val="28"/>
        </w:rPr>
        <w:t>»</w:t>
      </w:r>
      <w:r>
        <w:rPr>
          <w:rFonts w:ascii="Times New Roman" w:hAnsi="Times New Roman" w:cs="Times New Roman"/>
          <w:sz w:val="28"/>
          <w:szCs w:val="28"/>
        </w:rPr>
        <w:t xml:space="preserve">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не распространяется действие положений законодательства Российской Федерации об организации страхового дела. Акционерное общество </w:t>
      </w:r>
      <w:r w:rsidR="00254575">
        <w:rPr>
          <w:rFonts w:ascii="Times New Roman" w:hAnsi="Times New Roman" w:cs="Times New Roman"/>
          <w:sz w:val="28"/>
          <w:szCs w:val="28"/>
        </w:rPr>
        <w:t>«</w:t>
      </w:r>
      <w:r>
        <w:rPr>
          <w:rFonts w:ascii="Times New Roman" w:hAnsi="Times New Roman" w:cs="Times New Roman"/>
          <w:sz w:val="28"/>
          <w:szCs w:val="28"/>
        </w:rPr>
        <w:t>Российское агентство по страхованию экспортных кредитов и инвестиций</w:t>
      </w:r>
      <w:r w:rsidR="00254575">
        <w:rPr>
          <w:rFonts w:ascii="Times New Roman" w:hAnsi="Times New Roman" w:cs="Times New Roman"/>
          <w:sz w:val="28"/>
          <w:szCs w:val="28"/>
        </w:rPr>
        <w:t>»</w:t>
      </w:r>
      <w:r>
        <w:rPr>
          <w:rFonts w:ascii="Times New Roman" w:hAnsi="Times New Roman" w:cs="Times New Roman"/>
          <w:sz w:val="28"/>
          <w:szCs w:val="28"/>
        </w:rPr>
        <w:t xml:space="preserve"> осуществляет такую деятельность без получения разрешения (лицензии). Действие Закона Российской Федерации от 27 ноября 1992 года </w:t>
      </w:r>
      <w:r w:rsidR="00241EA2">
        <w:rPr>
          <w:rFonts w:ascii="Times New Roman" w:hAnsi="Times New Roman" w:cs="Times New Roman"/>
          <w:sz w:val="28"/>
          <w:szCs w:val="28"/>
        </w:rPr>
        <w:t>№</w:t>
      </w:r>
      <w:r>
        <w:rPr>
          <w:rFonts w:ascii="Times New Roman" w:hAnsi="Times New Roman" w:cs="Times New Roman"/>
          <w:sz w:val="28"/>
          <w:szCs w:val="28"/>
        </w:rPr>
        <w:t xml:space="preserve"> 4015-I </w:t>
      </w:r>
      <w:r w:rsidR="00254575">
        <w:rPr>
          <w:rFonts w:ascii="Times New Roman" w:hAnsi="Times New Roman" w:cs="Times New Roman"/>
          <w:sz w:val="28"/>
          <w:szCs w:val="28"/>
        </w:rPr>
        <w:t>«</w:t>
      </w:r>
      <w:r>
        <w:rPr>
          <w:rFonts w:ascii="Times New Roman" w:hAnsi="Times New Roman" w:cs="Times New Roman"/>
          <w:sz w:val="28"/>
          <w:szCs w:val="28"/>
        </w:rPr>
        <w:t>Об организации страхового дела в Российской Федерации</w:t>
      </w:r>
      <w:r w:rsidR="00254575">
        <w:rPr>
          <w:rFonts w:ascii="Times New Roman" w:hAnsi="Times New Roman" w:cs="Times New Roman"/>
          <w:sz w:val="28"/>
          <w:szCs w:val="28"/>
        </w:rPr>
        <w:t>»</w:t>
      </w:r>
      <w:r>
        <w:rPr>
          <w:rFonts w:ascii="Times New Roman" w:hAnsi="Times New Roman" w:cs="Times New Roman"/>
          <w:sz w:val="28"/>
          <w:szCs w:val="28"/>
        </w:rPr>
        <w:t xml:space="preserve">, за исключением требования о передаче перестрахователем (страховщиком) национальной перестраховочной компании в перестрахование соответствующих обязательств, предусмотренного пунктом 1 статьи 13.3 указанного Закона Российской Федерации, не распространяется на отношения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w:t>
      </w:r>
      <w:r>
        <w:rPr>
          <w:rFonts w:ascii="Times New Roman" w:hAnsi="Times New Roman" w:cs="Times New Roman"/>
          <w:sz w:val="28"/>
          <w:szCs w:val="28"/>
        </w:rPr>
        <w:lastRenderedPageBreak/>
        <w:t xml:space="preserve">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осуществляемому акционерным обществом </w:t>
      </w:r>
      <w:r w:rsidR="00254575">
        <w:rPr>
          <w:rFonts w:ascii="Times New Roman" w:hAnsi="Times New Roman" w:cs="Times New Roman"/>
          <w:sz w:val="28"/>
          <w:szCs w:val="28"/>
        </w:rPr>
        <w:t>«</w:t>
      </w:r>
      <w:r>
        <w:rPr>
          <w:rFonts w:ascii="Times New Roman" w:hAnsi="Times New Roman" w:cs="Times New Roman"/>
          <w:sz w:val="28"/>
          <w:szCs w:val="28"/>
        </w:rPr>
        <w:t>Российское агентство по страхованию экспортных кредитов и инвестиций</w:t>
      </w:r>
      <w:r w:rsidR="00254575">
        <w:rPr>
          <w:rFonts w:ascii="Times New Roman" w:hAnsi="Times New Roman" w:cs="Times New Roman"/>
          <w:sz w:val="28"/>
          <w:szCs w:val="28"/>
        </w:rPr>
        <w:t>»</w:t>
      </w:r>
      <w:r>
        <w:rPr>
          <w:rFonts w:ascii="Times New Roman" w:hAnsi="Times New Roman" w:cs="Times New Roman"/>
          <w:sz w:val="28"/>
          <w:szCs w:val="28"/>
        </w:rPr>
        <w:t xml:space="preserve"> в соответствии с настоящей статьей.</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21.6</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(введена Федеральным законом от 22.04.2024 </w:t>
      </w:r>
      <w:r w:rsidR="00241EA2">
        <w:rPr>
          <w:rFonts w:ascii="Times New Roman" w:hAnsi="Times New Roman" w:cs="Times New Roman"/>
          <w:sz w:val="28"/>
          <w:szCs w:val="28"/>
        </w:rPr>
        <w:t>№</w:t>
      </w:r>
      <w:r>
        <w:rPr>
          <w:rFonts w:ascii="Times New Roman" w:hAnsi="Times New Roman" w:cs="Times New Roman"/>
          <w:sz w:val="28"/>
          <w:szCs w:val="28"/>
        </w:rPr>
        <w:t xml:space="preserve"> 90-ФЗ)</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bookmarkStart w:id="38" w:name="Par470"/>
      <w:bookmarkEnd w:id="38"/>
      <w:r>
        <w:rPr>
          <w:rFonts w:ascii="Times New Roman" w:hAnsi="Times New Roman" w:cs="Times New Roman"/>
          <w:sz w:val="28"/>
          <w:szCs w:val="28"/>
        </w:rPr>
        <w:t xml:space="preserve">1. Лицо, признанное гражданином Российской Федерации в соответствии с частью 1 статьи 5 Федерального конституционного закона от 4 октября 2022 года </w:t>
      </w:r>
      <w:r w:rsidR="00241EA2">
        <w:rPr>
          <w:rFonts w:ascii="Times New Roman" w:hAnsi="Times New Roman" w:cs="Times New Roman"/>
          <w:sz w:val="28"/>
          <w:szCs w:val="28"/>
        </w:rPr>
        <w:t>№</w:t>
      </w:r>
      <w:r>
        <w:rPr>
          <w:rFonts w:ascii="Times New Roman" w:hAnsi="Times New Roman" w:cs="Times New Roman"/>
          <w:sz w:val="28"/>
          <w:szCs w:val="28"/>
        </w:rPr>
        <w:t xml:space="preserve"> 5-ФКЗ </w:t>
      </w:r>
      <w:r w:rsidR="00254575">
        <w:rPr>
          <w:rFonts w:ascii="Times New Roman" w:hAnsi="Times New Roman" w:cs="Times New Roman"/>
          <w:sz w:val="28"/>
          <w:szCs w:val="28"/>
        </w:rPr>
        <w:t>«</w:t>
      </w:r>
      <w:r>
        <w:rPr>
          <w:rFonts w:ascii="Times New Roman" w:hAnsi="Times New Roman" w:cs="Times New Roman"/>
          <w:sz w:val="28"/>
          <w:szCs w:val="28"/>
        </w:rPr>
        <w: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r w:rsidR="00254575">
        <w:rPr>
          <w:rFonts w:ascii="Times New Roman" w:hAnsi="Times New Roman" w:cs="Times New Roman"/>
          <w:sz w:val="28"/>
          <w:szCs w:val="28"/>
        </w:rPr>
        <w:t>»</w:t>
      </w:r>
      <w:r>
        <w:rPr>
          <w:rFonts w:ascii="Times New Roman" w:hAnsi="Times New Roman" w:cs="Times New Roman"/>
          <w:sz w:val="28"/>
          <w:szCs w:val="28"/>
        </w:rPr>
        <w:t xml:space="preserve">, частью 1 статьи 5 Федерального конституционного закона от 4 октября 2022 года </w:t>
      </w:r>
      <w:r w:rsidR="00241EA2">
        <w:rPr>
          <w:rFonts w:ascii="Times New Roman" w:hAnsi="Times New Roman" w:cs="Times New Roman"/>
          <w:sz w:val="28"/>
          <w:szCs w:val="28"/>
        </w:rPr>
        <w:t>№</w:t>
      </w:r>
      <w:r>
        <w:rPr>
          <w:rFonts w:ascii="Times New Roman" w:hAnsi="Times New Roman" w:cs="Times New Roman"/>
          <w:sz w:val="28"/>
          <w:szCs w:val="28"/>
        </w:rPr>
        <w:t xml:space="preserve"> 6-ФКЗ </w:t>
      </w:r>
      <w:r w:rsidR="00254575">
        <w:rPr>
          <w:rFonts w:ascii="Times New Roman" w:hAnsi="Times New Roman" w:cs="Times New Roman"/>
          <w:sz w:val="28"/>
          <w:szCs w:val="28"/>
        </w:rPr>
        <w:t>«</w:t>
      </w:r>
      <w:r>
        <w:rPr>
          <w:rFonts w:ascii="Times New Roman" w:hAnsi="Times New Roman" w:cs="Times New Roman"/>
          <w:sz w:val="28"/>
          <w:szCs w:val="28"/>
        </w:rPr>
        <w: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w:t>
      </w:r>
      <w:r w:rsidR="00254575">
        <w:rPr>
          <w:rFonts w:ascii="Times New Roman" w:hAnsi="Times New Roman" w:cs="Times New Roman"/>
          <w:sz w:val="28"/>
          <w:szCs w:val="28"/>
        </w:rPr>
        <w:t>»</w:t>
      </w:r>
      <w:r>
        <w:rPr>
          <w:rFonts w:ascii="Times New Roman" w:hAnsi="Times New Roman" w:cs="Times New Roman"/>
          <w:sz w:val="28"/>
          <w:szCs w:val="28"/>
        </w:rPr>
        <w:t xml:space="preserve">, частью 1 статьи 5 Федерального конституционного закона от 4 октября 2022 года </w:t>
      </w:r>
      <w:r w:rsidR="00241EA2">
        <w:rPr>
          <w:rFonts w:ascii="Times New Roman" w:hAnsi="Times New Roman" w:cs="Times New Roman"/>
          <w:sz w:val="28"/>
          <w:szCs w:val="28"/>
        </w:rPr>
        <w:t>№</w:t>
      </w:r>
      <w:r>
        <w:rPr>
          <w:rFonts w:ascii="Times New Roman" w:hAnsi="Times New Roman" w:cs="Times New Roman"/>
          <w:sz w:val="28"/>
          <w:szCs w:val="28"/>
        </w:rPr>
        <w:t xml:space="preserve"> 7-ФКЗ </w:t>
      </w:r>
      <w:r w:rsidR="00254575">
        <w:rPr>
          <w:rFonts w:ascii="Times New Roman" w:hAnsi="Times New Roman" w:cs="Times New Roman"/>
          <w:sz w:val="28"/>
          <w:szCs w:val="28"/>
        </w:rPr>
        <w:t>«</w:t>
      </w:r>
      <w:r>
        <w:rPr>
          <w:rFonts w:ascii="Times New Roman" w:hAnsi="Times New Roman" w:cs="Times New Roman"/>
          <w:sz w:val="28"/>
          <w:szCs w:val="28"/>
        </w:rPr>
        <w:t>О принятии в Российскую Федерацию Запорожской области и образовании в составе Российской Федерации нового субъекта - Запорожской области</w:t>
      </w:r>
      <w:r w:rsidR="00254575">
        <w:rPr>
          <w:rFonts w:ascii="Times New Roman" w:hAnsi="Times New Roman" w:cs="Times New Roman"/>
          <w:sz w:val="28"/>
          <w:szCs w:val="28"/>
        </w:rPr>
        <w:t>»</w:t>
      </w:r>
      <w:r>
        <w:rPr>
          <w:rFonts w:ascii="Times New Roman" w:hAnsi="Times New Roman" w:cs="Times New Roman"/>
          <w:sz w:val="28"/>
          <w:szCs w:val="28"/>
        </w:rPr>
        <w:t xml:space="preserve">, частью 1 статьи 5 Федерального конституционного закона от 4 октября 2022 года </w:t>
      </w:r>
      <w:r w:rsidR="00241EA2">
        <w:rPr>
          <w:rFonts w:ascii="Times New Roman" w:hAnsi="Times New Roman" w:cs="Times New Roman"/>
          <w:sz w:val="28"/>
          <w:szCs w:val="28"/>
        </w:rPr>
        <w:t>№</w:t>
      </w:r>
      <w:r>
        <w:rPr>
          <w:rFonts w:ascii="Times New Roman" w:hAnsi="Times New Roman" w:cs="Times New Roman"/>
          <w:sz w:val="28"/>
          <w:szCs w:val="28"/>
        </w:rPr>
        <w:t xml:space="preserve"> 8-ФКЗ </w:t>
      </w:r>
      <w:r w:rsidR="00254575">
        <w:rPr>
          <w:rFonts w:ascii="Times New Roman" w:hAnsi="Times New Roman" w:cs="Times New Roman"/>
          <w:sz w:val="28"/>
          <w:szCs w:val="28"/>
        </w:rPr>
        <w:t>«</w:t>
      </w:r>
      <w:r>
        <w:rPr>
          <w:rFonts w:ascii="Times New Roman" w:hAnsi="Times New Roman" w:cs="Times New Roman"/>
          <w:sz w:val="28"/>
          <w:szCs w:val="28"/>
        </w:rPr>
        <w:t>О принятии в Российскую Федерацию Херсонской области и образовании в составе Российской Федерации нового субъекта - Херсонской области</w:t>
      </w:r>
      <w:r w:rsidR="00254575">
        <w:rPr>
          <w:rFonts w:ascii="Times New Roman" w:hAnsi="Times New Roman" w:cs="Times New Roman"/>
          <w:sz w:val="28"/>
          <w:szCs w:val="28"/>
        </w:rPr>
        <w:t>»</w:t>
      </w:r>
      <w:r>
        <w:rPr>
          <w:rFonts w:ascii="Times New Roman" w:hAnsi="Times New Roman" w:cs="Times New Roman"/>
          <w:sz w:val="28"/>
          <w:szCs w:val="28"/>
        </w:rPr>
        <w:t xml:space="preserve"> и имеющее свидетельство представителя по делам интеллектуальной собственности (патентного поверенного) по соответствующей специализации, выданное уполномоченным органом Украины и действовавшее по состоянию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приобретает статус патентного поверенного при условии аттестации в качестве патентного поверенного и регистрации в Реестре патентных поверенных Российской Федерации в соответствии с Федеральным законом от 30 декабря 2008 года </w:t>
      </w:r>
      <w:r w:rsidR="00241EA2">
        <w:rPr>
          <w:rFonts w:ascii="Times New Roman" w:hAnsi="Times New Roman" w:cs="Times New Roman"/>
          <w:sz w:val="28"/>
          <w:szCs w:val="28"/>
        </w:rPr>
        <w:t>№</w:t>
      </w:r>
      <w:r>
        <w:rPr>
          <w:rFonts w:ascii="Times New Roman" w:hAnsi="Times New Roman" w:cs="Times New Roman"/>
          <w:sz w:val="28"/>
          <w:szCs w:val="28"/>
        </w:rPr>
        <w:t xml:space="preserve"> 316-ФЗ </w:t>
      </w:r>
      <w:r w:rsidR="00254575">
        <w:rPr>
          <w:rFonts w:ascii="Times New Roman" w:hAnsi="Times New Roman" w:cs="Times New Roman"/>
          <w:sz w:val="28"/>
          <w:szCs w:val="28"/>
        </w:rPr>
        <w:t>«</w:t>
      </w:r>
      <w:r>
        <w:rPr>
          <w:rFonts w:ascii="Times New Roman" w:hAnsi="Times New Roman" w:cs="Times New Roman"/>
          <w:sz w:val="28"/>
          <w:szCs w:val="28"/>
        </w:rPr>
        <w:t>О патентных поверенных</w:t>
      </w:r>
      <w:r w:rsidR="00254575">
        <w:rPr>
          <w:rFonts w:ascii="Times New Roman" w:hAnsi="Times New Roman" w:cs="Times New Roman"/>
          <w:sz w:val="28"/>
          <w:szCs w:val="28"/>
        </w:rPr>
        <w:t>»</w:t>
      </w:r>
      <w:r>
        <w:rPr>
          <w:rFonts w:ascii="Times New Roman" w:hAnsi="Times New Roman" w:cs="Times New Roman"/>
          <w:sz w:val="28"/>
          <w:szCs w:val="28"/>
        </w:rPr>
        <w:t xml:space="preserve"> с учетом особенностей, установленных частью 2 настоящей статьи.</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39" w:name="Par471"/>
      <w:bookmarkEnd w:id="39"/>
      <w:r>
        <w:rPr>
          <w:rFonts w:ascii="Times New Roman" w:hAnsi="Times New Roman" w:cs="Times New Roman"/>
          <w:sz w:val="28"/>
          <w:szCs w:val="28"/>
        </w:rPr>
        <w:t>2. При проведении до 1 января 2026 года аттестации в соответствии с частью 1 настоящей статьи плата за проведение квалификационного экзамена не взимается, наличие опыта работы в сфере деятельности патентного поверенного в соответствии со специализацией, по которой гражданин выражает желание быть аттестованным и зарегистрированным в качестве патентного поверенного, не проверяется.</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21.7</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(введена Федеральным законом от 28.12.2024 </w:t>
      </w:r>
      <w:r w:rsidR="00241EA2">
        <w:rPr>
          <w:rFonts w:ascii="Times New Roman" w:hAnsi="Times New Roman" w:cs="Times New Roman"/>
          <w:sz w:val="28"/>
          <w:szCs w:val="28"/>
        </w:rPr>
        <w:t>№</w:t>
      </w:r>
      <w:r>
        <w:rPr>
          <w:rFonts w:ascii="Times New Roman" w:hAnsi="Times New Roman" w:cs="Times New Roman"/>
          <w:sz w:val="28"/>
          <w:szCs w:val="28"/>
        </w:rPr>
        <w:t xml:space="preserve"> 549-ФЗ)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Установить, что до 31 декабря 2027 года включительно на денежные средства, находящиеся на счетах, которые открыты в опорном банке для оборонно-промышленного комплекса и предназначены для размещения средств субсидий, предоставленных в соответствии с актами Правительства Российской Федерации на подготовку производства к выпуску образцов вооружения, военной и специальной техники, составных частей образцов вооружения, военной и специальной техники в целях выполнения государственного оборонного заказа (далее - субсидии), не распространяются положения статьи 27 Федерального закона </w:t>
      </w:r>
      <w:r w:rsidR="00254575">
        <w:rPr>
          <w:rFonts w:ascii="Times New Roman" w:hAnsi="Times New Roman" w:cs="Times New Roman"/>
          <w:sz w:val="28"/>
          <w:szCs w:val="28"/>
        </w:rPr>
        <w:t>«</w:t>
      </w:r>
      <w:r>
        <w:rPr>
          <w:rFonts w:ascii="Times New Roman" w:hAnsi="Times New Roman" w:cs="Times New Roman"/>
          <w:sz w:val="28"/>
          <w:szCs w:val="28"/>
        </w:rPr>
        <w:t>О банках и банковской деятельности</w:t>
      </w:r>
      <w:r w:rsidR="00254575">
        <w:rPr>
          <w:rFonts w:ascii="Times New Roman" w:hAnsi="Times New Roman" w:cs="Times New Roman"/>
          <w:sz w:val="28"/>
          <w:szCs w:val="28"/>
        </w:rPr>
        <w:t>»</w:t>
      </w:r>
      <w:r>
        <w:rPr>
          <w:rFonts w:ascii="Times New Roman" w:hAnsi="Times New Roman" w:cs="Times New Roman"/>
          <w:sz w:val="28"/>
          <w:szCs w:val="28"/>
        </w:rPr>
        <w:t xml:space="preserve">, пункта 1 статьи 22.2, пункта 1 статьи 26.6 и пункта 8 статьи 26.11 Федерального закона от 24 июля 1998 года </w:t>
      </w:r>
      <w:r w:rsidR="00241EA2">
        <w:rPr>
          <w:rFonts w:ascii="Times New Roman" w:hAnsi="Times New Roman" w:cs="Times New Roman"/>
          <w:sz w:val="28"/>
          <w:szCs w:val="28"/>
        </w:rPr>
        <w:t>№</w:t>
      </w:r>
      <w:r>
        <w:rPr>
          <w:rFonts w:ascii="Times New Roman" w:hAnsi="Times New Roman" w:cs="Times New Roman"/>
          <w:sz w:val="28"/>
          <w:szCs w:val="28"/>
        </w:rPr>
        <w:t xml:space="preserve"> 125-ФЗ </w:t>
      </w:r>
      <w:r w:rsidR="00254575">
        <w:rPr>
          <w:rFonts w:ascii="Times New Roman" w:hAnsi="Times New Roman" w:cs="Times New Roman"/>
          <w:sz w:val="28"/>
          <w:szCs w:val="28"/>
        </w:rPr>
        <w:t>«</w:t>
      </w:r>
      <w:r>
        <w:rPr>
          <w:rFonts w:ascii="Times New Roman" w:hAnsi="Times New Roman" w:cs="Times New Roman"/>
          <w:sz w:val="28"/>
          <w:szCs w:val="28"/>
        </w:rPr>
        <w:t>Об обязательном социальном страховании от несчастных случаев на производстве и профессиональных заболеваний</w:t>
      </w:r>
      <w:r w:rsidR="00254575">
        <w:rPr>
          <w:rFonts w:ascii="Times New Roman" w:hAnsi="Times New Roman" w:cs="Times New Roman"/>
          <w:sz w:val="28"/>
          <w:szCs w:val="28"/>
        </w:rPr>
        <w:t>»</w:t>
      </w:r>
      <w:r>
        <w:rPr>
          <w:rFonts w:ascii="Times New Roman" w:hAnsi="Times New Roman" w:cs="Times New Roman"/>
          <w:sz w:val="28"/>
          <w:szCs w:val="28"/>
        </w:rPr>
        <w:t xml:space="preserve">, пункта 1 статьи 13 Федерального закона от 29 октября 1998 года </w:t>
      </w:r>
      <w:r w:rsidR="00241EA2">
        <w:rPr>
          <w:rFonts w:ascii="Times New Roman" w:hAnsi="Times New Roman" w:cs="Times New Roman"/>
          <w:sz w:val="28"/>
          <w:szCs w:val="28"/>
        </w:rPr>
        <w:t>№</w:t>
      </w:r>
      <w:r>
        <w:rPr>
          <w:rFonts w:ascii="Times New Roman" w:hAnsi="Times New Roman" w:cs="Times New Roman"/>
          <w:sz w:val="28"/>
          <w:szCs w:val="28"/>
        </w:rPr>
        <w:t xml:space="preserve"> 164-ФЗ </w:t>
      </w:r>
      <w:r w:rsidR="00254575">
        <w:rPr>
          <w:rFonts w:ascii="Times New Roman" w:hAnsi="Times New Roman" w:cs="Times New Roman"/>
          <w:sz w:val="28"/>
          <w:szCs w:val="28"/>
        </w:rPr>
        <w:t>«</w:t>
      </w:r>
      <w:r>
        <w:rPr>
          <w:rFonts w:ascii="Times New Roman" w:hAnsi="Times New Roman" w:cs="Times New Roman"/>
          <w:sz w:val="28"/>
          <w:szCs w:val="28"/>
        </w:rPr>
        <w:t>О финансовой аренде (лизинге)</w:t>
      </w:r>
      <w:r w:rsidR="00254575">
        <w:rPr>
          <w:rFonts w:ascii="Times New Roman" w:hAnsi="Times New Roman" w:cs="Times New Roman"/>
          <w:sz w:val="28"/>
          <w:szCs w:val="28"/>
        </w:rPr>
        <w:t>»</w:t>
      </w:r>
      <w:r>
        <w:rPr>
          <w:rFonts w:ascii="Times New Roman" w:hAnsi="Times New Roman" w:cs="Times New Roman"/>
          <w:sz w:val="28"/>
          <w:szCs w:val="28"/>
        </w:rPr>
        <w:t xml:space="preserve"> (в случае, если оплата лизинговых платежей не предусмотрена соглашением о предоставлении субсидии) и статей 70 и 81 Федерального закона от 2 октября 2007 года </w:t>
      </w:r>
      <w:r w:rsidR="00241EA2">
        <w:rPr>
          <w:rFonts w:ascii="Times New Roman" w:hAnsi="Times New Roman" w:cs="Times New Roman"/>
          <w:sz w:val="28"/>
          <w:szCs w:val="28"/>
        </w:rPr>
        <w:t>№</w:t>
      </w:r>
      <w:r>
        <w:rPr>
          <w:rFonts w:ascii="Times New Roman" w:hAnsi="Times New Roman" w:cs="Times New Roman"/>
          <w:sz w:val="28"/>
          <w:szCs w:val="28"/>
        </w:rPr>
        <w:t xml:space="preserve"> 229-ФЗ </w:t>
      </w:r>
      <w:r w:rsidR="00254575">
        <w:rPr>
          <w:rFonts w:ascii="Times New Roman" w:hAnsi="Times New Roman" w:cs="Times New Roman"/>
          <w:sz w:val="28"/>
          <w:szCs w:val="28"/>
        </w:rPr>
        <w:t>«</w:t>
      </w:r>
      <w:r>
        <w:rPr>
          <w:rFonts w:ascii="Times New Roman" w:hAnsi="Times New Roman" w:cs="Times New Roman"/>
          <w:sz w:val="28"/>
          <w:szCs w:val="28"/>
        </w:rPr>
        <w:t>Об исполнительном производстве</w:t>
      </w:r>
      <w:r w:rsidR="00254575">
        <w:rPr>
          <w:rFonts w:ascii="Times New Roman" w:hAnsi="Times New Roman" w:cs="Times New Roman"/>
          <w:sz w:val="28"/>
          <w:szCs w:val="28"/>
        </w:rPr>
        <w:t>»</w:t>
      </w:r>
      <w:r>
        <w:rPr>
          <w:rFonts w:ascii="Times New Roman" w:hAnsi="Times New Roman" w:cs="Times New Roman"/>
          <w:sz w:val="28"/>
          <w:szCs w:val="28"/>
        </w:rPr>
        <w:t>.</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22</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Настоящий Федеральный закон вступает в силу со дня его официального опубликования.</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Положения статей 6 и 7 Федерального закона от 3 апреля 2020 года </w:t>
      </w:r>
      <w:r w:rsidR="00241EA2">
        <w:rPr>
          <w:rFonts w:ascii="Times New Roman" w:hAnsi="Times New Roman" w:cs="Times New Roman"/>
          <w:sz w:val="28"/>
          <w:szCs w:val="28"/>
        </w:rPr>
        <w:t>№</w:t>
      </w:r>
      <w:r>
        <w:rPr>
          <w:rFonts w:ascii="Times New Roman" w:hAnsi="Times New Roman" w:cs="Times New Roman"/>
          <w:sz w:val="28"/>
          <w:szCs w:val="28"/>
        </w:rPr>
        <w:t xml:space="preserve"> 106-ФЗ </w:t>
      </w:r>
      <w:r w:rsidR="00254575">
        <w:rPr>
          <w:rFonts w:ascii="Times New Roman" w:hAnsi="Times New Roman" w:cs="Times New Roman"/>
          <w:sz w:val="28"/>
          <w:szCs w:val="28"/>
        </w:rPr>
        <w:t>«</w:t>
      </w:r>
      <w:r>
        <w:rPr>
          <w:rFonts w:ascii="Times New Roman" w:hAnsi="Times New Roman" w:cs="Times New Roman"/>
          <w:sz w:val="28"/>
          <w:szCs w:val="28"/>
        </w:rPr>
        <w:t xml:space="preserve">О внесении изменений в Федеральный закон </w:t>
      </w:r>
      <w:r w:rsidR="00254575">
        <w:rPr>
          <w:rFonts w:ascii="Times New Roman" w:hAnsi="Times New Roman" w:cs="Times New Roman"/>
          <w:sz w:val="28"/>
          <w:szCs w:val="28"/>
        </w:rPr>
        <w:t>«</w:t>
      </w:r>
      <w:r>
        <w:rPr>
          <w:rFonts w:ascii="Times New Roman" w:hAnsi="Times New Roman" w:cs="Times New Roman"/>
          <w:sz w:val="28"/>
          <w:szCs w:val="28"/>
        </w:rPr>
        <w:t>О Центральном банке Российской Федерации (Банке России)</w:t>
      </w:r>
      <w:r w:rsidR="00254575">
        <w:rPr>
          <w:rFonts w:ascii="Times New Roman" w:hAnsi="Times New Roman" w:cs="Times New Roman"/>
          <w:sz w:val="28"/>
          <w:szCs w:val="28"/>
        </w:rPr>
        <w:t>»</w:t>
      </w:r>
      <w:r>
        <w:rPr>
          <w:rFonts w:ascii="Times New Roman" w:hAnsi="Times New Roman" w:cs="Times New Roman"/>
          <w:sz w:val="28"/>
          <w:szCs w:val="28"/>
        </w:rPr>
        <w:t xml:space="preserve"> и отдельные законодательные акты Российской Федерации в части особенностей изменения условий кредитного договора, договора займа</w:t>
      </w:r>
      <w:r w:rsidR="00254575">
        <w:rPr>
          <w:rFonts w:ascii="Times New Roman" w:hAnsi="Times New Roman" w:cs="Times New Roman"/>
          <w:sz w:val="28"/>
          <w:szCs w:val="28"/>
        </w:rPr>
        <w:t>»</w:t>
      </w:r>
      <w:r>
        <w:rPr>
          <w:rFonts w:ascii="Times New Roman" w:hAnsi="Times New Roman" w:cs="Times New Roman"/>
          <w:sz w:val="28"/>
          <w:szCs w:val="28"/>
        </w:rPr>
        <w:t xml:space="preserve"> (в редакции настоящего Федерального закона) распространяются на правоотношения, возникшие из кредитных договоров (договоров займа), которые заключены до дня вступления в силу настоящего Федерального закона.</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Пункты 5.1, 5.2 и 28.1 части 1 статьи 93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xml:space="preserve"> применяются до истечения двух лет со дня официального опубликования настоящего Федерального закона. При исполнении контрактов, заключенных в соответствии с пунктом 5.1 части 1 статьи 93 Федерального закона от 5 апреля 2013 года </w:t>
      </w:r>
      <w:r w:rsidR="00241EA2">
        <w:rPr>
          <w:rFonts w:ascii="Times New Roman" w:hAnsi="Times New Roman" w:cs="Times New Roman"/>
          <w:sz w:val="28"/>
          <w:szCs w:val="28"/>
        </w:rPr>
        <w:t>№</w:t>
      </w:r>
      <w:r>
        <w:rPr>
          <w:rFonts w:ascii="Times New Roman" w:hAnsi="Times New Roman" w:cs="Times New Roman"/>
          <w:sz w:val="28"/>
          <w:szCs w:val="28"/>
        </w:rPr>
        <w:t xml:space="preserve"> 44-ФЗ </w:t>
      </w:r>
      <w:r w:rsidR="00254575">
        <w:rPr>
          <w:rFonts w:ascii="Times New Roman" w:hAnsi="Times New Roman" w:cs="Times New Roman"/>
          <w:sz w:val="28"/>
          <w:szCs w:val="28"/>
        </w:rPr>
        <w:t>«</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254575">
        <w:rPr>
          <w:rFonts w:ascii="Times New Roman" w:hAnsi="Times New Roman" w:cs="Times New Roman"/>
          <w:sz w:val="28"/>
          <w:szCs w:val="28"/>
        </w:rPr>
        <w:t>»</w:t>
      </w:r>
      <w:r>
        <w:rPr>
          <w:rFonts w:ascii="Times New Roman" w:hAnsi="Times New Roman" w:cs="Times New Roman"/>
          <w:sz w:val="28"/>
          <w:szCs w:val="28"/>
        </w:rPr>
        <w:t>, применяются положения частей 13 и 14 статьи 94 указанного Федерального закона.</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закона от 16.04.2022 </w:t>
      </w:r>
      <w:r w:rsidR="00241EA2">
        <w:rPr>
          <w:rFonts w:ascii="Times New Roman" w:hAnsi="Times New Roman" w:cs="Times New Roman"/>
          <w:sz w:val="28"/>
          <w:szCs w:val="28"/>
        </w:rPr>
        <w:t>№</w:t>
      </w:r>
      <w:r>
        <w:rPr>
          <w:rFonts w:ascii="Times New Roman" w:hAnsi="Times New Roman" w:cs="Times New Roman"/>
          <w:sz w:val="28"/>
          <w:szCs w:val="28"/>
        </w:rPr>
        <w:t xml:space="preserve"> 104-ФЗ)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40" w:name="Par485"/>
      <w:bookmarkEnd w:id="40"/>
      <w:r>
        <w:rPr>
          <w:rFonts w:ascii="Times New Roman" w:hAnsi="Times New Roman" w:cs="Times New Roman"/>
          <w:sz w:val="28"/>
          <w:szCs w:val="28"/>
        </w:rPr>
        <w:lastRenderedPageBreak/>
        <w:t>4. Положения пунктов 6 и 7 статьи 20 настоящего Федерального закона действуют до 31 марта 2023 года включительно.</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4 введена Федеральным законом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41" w:name="Par487"/>
      <w:bookmarkEnd w:id="41"/>
      <w:r>
        <w:rPr>
          <w:rFonts w:ascii="Times New Roman" w:hAnsi="Times New Roman" w:cs="Times New Roman"/>
          <w:sz w:val="28"/>
          <w:szCs w:val="28"/>
        </w:rPr>
        <w:t>5. Положения пункта 1 статьи 20 настоящего Федерального закона действуют до 31 декабря 2023 года включительно.</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5 введена Федеральным законом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 в ред. Федерального закона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w:t>
      </w:r>
    </w:p>
    <w:p w:rsidR="00734F0C" w:rsidRDefault="00734F0C" w:rsidP="00734F0C">
      <w:pPr>
        <w:autoSpaceDE w:val="0"/>
        <w:autoSpaceDN w:val="0"/>
        <w:adjustRightInd w:val="0"/>
        <w:spacing w:before="280" w:after="0" w:line="240" w:lineRule="auto"/>
        <w:ind w:firstLine="540"/>
        <w:jc w:val="both"/>
        <w:rPr>
          <w:rFonts w:ascii="Times New Roman" w:hAnsi="Times New Roman" w:cs="Times New Roman"/>
          <w:sz w:val="28"/>
          <w:szCs w:val="28"/>
        </w:rPr>
      </w:pPr>
      <w:bookmarkStart w:id="42" w:name="Par489"/>
      <w:bookmarkEnd w:id="42"/>
      <w:r>
        <w:rPr>
          <w:rFonts w:ascii="Times New Roman" w:hAnsi="Times New Roman" w:cs="Times New Roman"/>
          <w:sz w:val="28"/>
          <w:szCs w:val="28"/>
        </w:rPr>
        <w:t>6. Положения пунктов 2, 2.1, 3, 4 и 5 статьи 20 настоящего Федерального закона действуют до 31 декабря 2026 года включительно.</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(часть 6 введена Федеральным законом от 19.12.2022 </w:t>
      </w:r>
      <w:r w:rsidR="00241EA2">
        <w:rPr>
          <w:rFonts w:ascii="Times New Roman" w:hAnsi="Times New Roman" w:cs="Times New Roman"/>
          <w:sz w:val="28"/>
          <w:szCs w:val="28"/>
        </w:rPr>
        <w:t>№</w:t>
      </w:r>
      <w:r>
        <w:rPr>
          <w:rFonts w:ascii="Times New Roman" w:hAnsi="Times New Roman" w:cs="Times New Roman"/>
          <w:sz w:val="28"/>
          <w:szCs w:val="28"/>
        </w:rPr>
        <w:t xml:space="preserve"> 519-ФЗ; в ред. Федеральных законов от 25.12.2023 </w:t>
      </w:r>
      <w:r w:rsidR="00241EA2">
        <w:rPr>
          <w:rFonts w:ascii="Times New Roman" w:hAnsi="Times New Roman" w:cs="Times New Roman"/>
          <w:sz w:val="28"/>
          <w:szCs w:val="28"/>
        </w:rPr>
        <w:t>№</w:t>
      </w:r>
      <w:r>
        <w:rPr>
          <w:rFonts w:ascii="Times New Roman" w:hAnsi="Times New Roman" w:cs="Times New Roman"/>
          <w:sz w:val="28"/>
          <w:szCs w:val="28"/>
        </w:rPr>
        <w:t xml:space="preserve"> 625-ФЗ, от 26.12.2024 </w:t>
      </w:r>
      <w:r w:rsidR="00241EA2">
        <w:rPr>
          <w:rFonts w:ascii="Times New Roman" w:hAnsi="Times New Roman" w:cs="Times New Roman"/>
          <w:sz w:val="28"/>
          <w:szCs w:val="28"/>
        </w:rPr>
        <w:t>№</w:t>
      </w:r>
      <w:r>
        <w:rPr>
          <w:rFonts w:ascii="Times New Roman" w:hAnsi="Times New Roman" w:cs="Times New Roman"/>
          <w:sz w:val="28"/>
          <w:szCs w:val="28"/>
        </w:rPr>
        <w:t xml:space="preserve"> 494-ФЗ, от 15.12.2025 </w:t>
      </w:r>
      <w:r w:rsidR="00241EA2">
        <w:rPr>
          <w:rFonts w:ascii="Times New Roman" w:hAnsi="Times New Roman" w:cs="Times New Roman"/>
          <w:sz w:val="28"/>
          <w:szCs w:val="28"/>
        </w:rPr>
        <w:t>№</w:t>
      </w:r>
      <w:r>
        <w:rPr>
          <w:rFonts w:ascii="Times New Roman" w:hAnsi="Times New Roman" w:cs="Times New Roman"/>
          <w:sz w:val="28"/>
          <w:szCs w:val="28"/>
        </w:rPr>
        <w:t xml:space="preserve"> 477-ФЗ)</w:t>
      </w:r>
    </w:p>
    <w:p w:rsidR="00734F0C" w:rsidRDefault="00734F0C" w:rsidP="00734F0C">
      <w:pPr>
        <w:autoSpaceDE w:val="0"/>
        <w:autoSpaceDN w:val="0"/>
        <w:adjustRightInd w:val="0"/>
        <w:spacing w:after="0" w:line="240" w:lineRule="auto"/>
        <w:ind w:firstLine="540"/>
        <w:jc w:val="both"/>
        <w:rPr>
          <w:rFonts w:ascii="Times New Roman" w:hAnsi="Times New Roman" w:cs="Times New Roman"/>
          <w:sz w:val="28"/>
          <w:szCs w:val="28"/>
        </w:rPr>
      </w:pP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Президент</w:t>
      </w: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rsidR="00734F0C" w:rsidRDefault="00734F0C" w:rsidP="00734F0C">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В.ПУТИН</w:t>
      </w:r>
    </w:p>
    <w:p w:rsidR="00734F0C" w:rsidRDefault="00734F0C" w:rsidP="00734F0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Москва, Кремль</w:t>
      </w:r>
    </w:p>
    <w:p w:rsidR="00734F0C" w:rsidRDefault="00734F0C" w:rsidP="00734F0C">
      <w:pPr>
        <w:autoSpaceDE w:val="0"/>
        <w:autoSpaceDN w:val="0"/>
        <w:adjustRightInd w:val="0"/>
        <w:spacing w:before="280" w:after="0" w:line="240" w:lineRule="auto"/>
        <w:rPr>
          <w:rFonts w:ascii="Times New Roman" w:hAnsi="Times New Roman" w:cs="Times New Roman"/>
          <w:sz w:val="28"/>
          <w:szCs w:val="28"/>
        </w:rPr>
      </w:pPr>
      <w:r>
        <w:rPr>
          <w:rFonts w:ascii="Times New Roman" w:hAnsi="Times New Roman" w:cs="Times New Roman"/>
          <w:sz w:val="28"/>
          <w:szCs w:val="28"/>
        </w:rPr>
        <w:t>8 марта 2022 года</w:t>
      </w:r>
    </w:p>
    <w:p w:rsidR="00734F0C" w:rsidRDefault="00241EA2" w:rsidP="00734F0C">
      <w:pPr>
        <w:autoSpaceDE w:val="0"/>
        <w:autoSpaceDN w:val="0"/>
        <w:adjustRightInd w:val="0"/>
        <w:spacing w:before="280" w:after="0" w:line="240" w:lineRule="auto"/>
        <w:rPr>
          <w:rFonts w:ascii="Times New Roman" w:hAnsi="Times New Roman" w:cs="Times New Roman"/>
          <w:sz w:val="28"/>
          <w:szCs w:val="28"/>
        </w:rPr>
      </w:pPr>
      <w:r>
        <w:rPr>
          <w:rFonts w:ascii="Times New Roman" w:hAnsi="Times New Roman" w:cs="Times New Roman"/>
          <w:sz w:val="28"/>
          <w:szCs w:val="28"/>
        </w:rPr>
        <w:t>№</w:t>
      </w:r>
      <w:r w:rsidR="00734F0C">
        <w:rPr>
          <w:rFonts w:ascii="Times New Roman" w:hAnsi="Times New Roman" w:cs="Times New Roman"/>
          <w:sz w:val="28"/>
          <w:szCs w:val="28"/>
        </w:rPr>
        <w:t xml:space="preserve"> 46-ФЗ</w:t>
      </w:r>
    </w:p>
    <w:p w:rsidR="00734F0C" w:rsidRDefault="00734F0C" w:rsidP="00734F0C">
      <w:pPr>
        <w:autoSpaceDE w:val="0"/>
        <w:autoSpaceDN w:val="0"/>
        <w:adjustRightInd w:val="0"/>
        <w:spacing w:after="0" w:line="240" w:lineRule="auto"/>
        <w:jc w:val="both"/>
        <w:rPr>
          <w:rFonts w:ascii="Times New Roman" w:hAnsi="Times New Roman" w:cs="Times New Roman"/>
          <w:sz w:val="28"/>
          <w:szCs w:val="28"/>
        </w:rPr>
      </w:pPr>
    </w:p>
    <w:p w:rsidR="00EE22FF" w:rsidRDefault="00EE22FF"/>
    <w:sectPr w:rsidR="00EE22FF" w:rsidSect="005972A6">
      <w:pgSz w:w="11905" w:h="16838"/>
      <w:pgMar w:top="1134" w:right="567"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2B9"/>
    <w:rsid w:val="00241EA2"/>
    <w:rsid w:val="00254575"/>
    <w:rsid w:val="00734F0C"/>
    <w:rsid w:val="00C502B9"/>
    <w:rsid w:val="00E07AD7"/>
    <w:rsid w:val="00EE22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8B7DF-F7AE-4422-AEE4-C338BCCB5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41</Pages>
  <Words>14275</Words>
  <Characters>81370</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Рядова Надежда Борисовна</dc:creator>
  <cp:keywords/>
  <dc:description/>
  <cp:lastModifiedBy>Рядова Надежда Борисовна</cp:lastModifiedBy>
  <cp:revision>4</cp:revision>
  <dcterms:created xsi:type="dcterms:W3CDTF">2026-03-12T08:10:00Z</dcterms:created>
  <dcterms:modified xsi:type="dcterms:W3CDTF">2026-03-12T08:25:00Z</dcterms:modified>
</cp:coreProperties>
</file>